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D6AF" w14:textId="77777777" w:rsidR="00F87684" w:rsidRPr="00962F0D" w:rsidRDefault="00F87684" w:rsidP="00F87684">
      <w:pPr>
        <w:autoSpaceDE w:val="0"/>
        <w:autoSpaceDN w:val="0"/>
        <w:adjustRightInd w:val="0"/>
        <w:jc w:val="center"/>
        <w:rPr>
          <w:rFonts w:ascii="Arial" w:hAnsi="Arial" w:cs="Arial"/>
          <w:b/>
          <w:color w:val="000000"/>
          <w:sz w:val="28"/>
          <w:szCs w:val="28"/>
        </w:rPr>
      </w:pPr>
      <w:r w:rsidRPr="00962F0D">
        <w:rPr>
          <w:rFonts w:ascii="Arial" w:hAnsi="Arial" w:cs="Arial"/>
          <w:b/>
          <w:color w:val="000000"/>
          <w:sz w:val="28"/>
          <w:szCs w:val="28"/>
        </w:rPr>
        <w:t xml:space="preserve">Emergency COVID-19 Response: </w:t>
      </w:r>
    </w:p>
    <w:p w14:paraId="2A64D5D6" w14:textId="71E70F05" w:rsidR="00DD2F7F" w:rsidRPr="00F87684" w:rsidRDefault="00923405">
      <w:pPr>
        <w:pStyle w:val="Body"/>
        <w:jc w:val="center"/>
        <w:rPr>
          <w:rFonts w:ascii="Arial" w:hAnsi="Arial" w:cs="Arial"/>
          <w:b/>
          <w:sz w:val="28"/>
          <w:szCs w:val="28"/>
          <w14:textOutline w14:w="0" w14:cap="rnd" w14:cmpd="sng" w14:algn="ctr">
            <w14:noFill/>
            <w14:prstDash w14:val="solid"/>
            <w14:bevel/>
          </w14:textOutline>
        </w:rPr>
      </w:pPr>
      <w:r>
        <w:rPr>
          <w:rFonts w:ascii="Arial" w:hAnsi="Arial" w:cs="Arial"/>
          <w:b/>
          <w:sz w:val="28"/>
          <w:szCs w:val="28"/>
          <w14:textOutline w14:w="0" w14:cap="rnd" w14:cmpd="sng" w14:algn="ctr">
            <w14:noFill/>
            <w14:prstDash w14:val="solid"/>
            <w14:bevel/>
          </w14:textOutline>
        </w:rPr>
        <w:t xml:space="preserve">Temporary </w:t>
      </w:r>
      <w:r w:rsidR="0008553D">
        <w:rPr>
          <w:rFonts w:ascii="Arial" w:hAnsi="Arial" w:cs="Arial"/>
          <w:b/>
          <w:sz w:val="28"/>
          <w:szCs w:val="28"/>
          <w14:textOutline w14:w="0" w14:cap="rnd" w14:cmpd="sng" w14:algn="ctr">
            <w14:noFill/>
            <w14:prstDash w14:val="solid"/>
            <w14:bevel/>
          </w14:textOutline>
        </w:rPr>
        <w:t>Remote</w:t>
      </w:r>
      <w:r>
        <w:rPr>
          <w:rFonts w:ascii="Arial" w:hAnsi="Arial" w:cs="Arial"/>
          <w:b/>
          <w:sz w:val="28"/>
          <w:szCs w:val="28"/>
          <w14:textOutline w14:w="0" w14:cap="rnd" w14:cmpd="sng" w14:algn="ctr">
            <w14:noFill/>
            <w14:prstDash w14:val="solid"/>
            <w14:bevel/>
          </w14:textOutline>
        </w:rPr>
        <w:t xml:space="preserve"> Instruction </w:t>
      </w:r>
    </w:p>
    <w:p w14:paraId="796C398C" w14:textId="77777777" w:rsidR="00DD2F7F" w:rsidRPr="00F87684" w:rsidRDefault="00923405">
      <w:pPr>
        <w:pStyle w:val="Body"/>
        <w:jc w:val="center"/>
        <w:rPr>
          <w:rFonts w:ascii="Arial" w:hAnsi="Arial" w:cs="Arial"/>
          <w:b/>
          <w:sz w:val="28"/>
          <w:szCs w:val="28"/>
          <w14:textOutline w14:w="0" w14:cap="rnd" w14:cmpd="sng" w14:algn="ctr">
            <w14:noFill/>
            <w14:prstDash w14:val="solid"/>
            <w14:bevel/>
          </w14:textOutline>
        </w:rPr>
      </w:pPr>
      <w:r>
        <w:rPr>
          <w:rFonts w:ascii="Arial" w:hAnsi="Arial" w:cs="Arial"/>
          <w:b/>
          <w:sz w:val="28"/>
          <w:szCs w:val="28"/>
          <w14:textOutline w14:w="0" w14:cap="rnd" w14:cmpd="sng" w14:algn="ctr">
            <w14:noFill/>
            <w14:prstDash w14:val="solid"/>
            <w14:bevel/>
          </w14:textOutline>
        </w:rPr>
        <w:t>Resolution 2020-XX</w:t>
      </w:r>
    </w:p>
    <w:p w14:paraId="47E8A2A6" w14:textId="77777777" w:rsidR="00DD2F7F" w:rsidRPr="00F87684" w:rsidRDefault="00DD2F7F">
      <w:pPr>
        <w:pStyle w:val="Body"/>
        <w:rPr>
          <w:rFonts w:ascii="Arial" w:hAnsi="Arial" w:cs="Arial"/>
        </w:rPr>
      </w:pPr>
    </w:p>
    <w:p w14:paraId="42B49EA2" w14:textId="77777777" w:rsidR="00DD2F7F" w:rsidRPr="00F87684" w:rsidRDefault="00DD2F7F">
      <w:pPr>
        <w:pStyle w:val="Body"/>
        <w:rPr>
          <w:rFonts w:ascii="Arial" w:hAnsi="Arial" w:cs="Arial"/>
        </w:rPr>
      </w:pPr>
    </w:p>
    <w:p w14:paraId="26368F02" w14:textId="77777777" w:rsidR="00DD2F7F" w:rsidRPr="00F87684" w:rsidRDefault="00F87684">
      <w:pPr>
        <w:pStyle w:val="Body"/>
        <w:rPr>
          <w:rFonts w:ascii="Arial" w:hAnsi="Arial" w:cs="Arial"/>
        </w:rPr>
      </w:pPr>
      <w:r>
        <w:rPr>
          <w:rFonts w:ascii="Arial" w:hAnsi="Arial" w:cs="Arial"/>
        </w:rPr>
        <w:t>Whereas, T</w:t>
      </w:r>
      <w:r w:rsidR="00F518D9" w:rsidRPr="00F87684">
        <w:rPr>
          <w:rFonts w:ascii="Arial" w:hAnsi="Arial" w:cs="Arial"/>
        </w:rPr>
        <w:t>he Academic Senate is the organization whose primary function is to make recommendations with respect to academic and professional matters (Title 5, 53200) and is primarily relied upon for curriculum and instruction, for grading policies, for student preparation and success, and for degree and certificate requirements (Board Policy 3255); and,</w:t>
      </w:r>
    </w:p>
    <w:p w14:paraId="1619179F" w14:textId="77777777" w:rsidR="00DD2F7F" w:rsidRPr="00F87684" w:rsidRDefault="00DD2F7F">
      <w:pPr>
        <w:pStyle w:val="Body"/>
        <w:rPr>
          <w:rFonts w:ascii="Arial" w:hAnsi="Arial" w:cs="Arial"/>
        </w:rPr>
      </w:pPr>
    </w:p>
    <w:p w14:paraId="5BABE4B5" w14:textId="77777777" w:rsidR="00DD2F7F" w:rsidRPr="00F87684" w:rsidRDefault="00F87684">
      <w:pPr>
        <w:pStyle w:val="Body"/>
        <w:rPr>
          <w:rFonts w:ascii="Arial" w:hAnsi="Arial" w:cs="Arial"/>
        </w:rPr>
      </w:pPr>
      <w:r>
        <w:rPr>
          <w:rFonts w:ascii="Arial" w:hAnsi="Arial" w:cs="Arial"/>
        </w:rPr>
        <w:t>Whereas, T</w:t>
      </w:r>
      <w:r w:rsidR="00F518D9" w:rsidRPr="00F87684">
        <w:rPr>
          <w:rFonts w:ascii="Arial" w:hAnsi="Arial" w:cs="Arial"/>
        </w:rPr>
        <w:t>he California Community College Chancellor’s Office</w:t>
      </w:r>
      <w:r w:rsidR="00E528F8">
        <w:rPr>
          <w:rFonts w:ascii="Arial" w:hAnsi="Arial" w:cs="Arial"/>
        </w:rPr>
        <w:t>, in response to COVID-19,</w:t>
      </w:r>
      <w:r w:rsidR="00F518D9" w:rsidRPr="00F87684">
        <w:rPr>
          <w:rFonts w:ascii="Arial" w:hAnsi="Arial" w:cs="Arial"/>
        </w:rPr>
        <w:t xml:space="preserve"> has encouraged all higher education instruction to continue remotely for a period not specified; and, </w:t>
      </w:r>
    </w:p>
    <w:p w14:paraId="08E394CF" w14:textId="23BC2BA0" w:rsidR="00F6161D" w:rsidRDefault="00F6161D" w:rsidP="00414524">
      <w:pPr>
        <w:pStyle w:val="xbody"/>
        <w:rPr>
          <w:rFonts w:ascii="Arial" w:hAnsi="Arial" w:cs="Arial"/>
          <w:color w:val="000000"/>
          <w:sz w:val="22"/>
          <w:szCs w:val="22"/>
          <w:shd w:val="clear" w:color="auto" w:fill="FFFF00"/>
        </w:rPr>
      </w:pPr>
    </w:p>
    <w:p w14:paraId="7C06189F" w14:textId="61417CDA" w:rsidR="00414524" w:rsidRPr="00F6161D" w:rsidRDefault="00414524" w:rsidP="00F6161D">
      <w:pPr>
        <w:pStyle w:val="Body"/>
        <w:rPr>
          <w:rFonts w:ascii="Arial" w:hAnsi="Arial" w:cs="Arial"/>
        </w:rPr>
      </w:pPr>
      <w:r w:rsidRPr="00F6161D">
        <w:rPr>
          <w:rFonts w:ascii="Arial" w:hAnsi="Arial" w:cs="Arial"/>
        </w:rPr>
        <w:t>Whereas, Mt. San Antonio College has instructed faculty, when possible, to move their face-to-face instruction to Temporary Remote Instruction (TRI) for the remainder of spring 2020</w:t>
      </w:r>
      <w:r w:rsidR="00F6161D">
        <w:rPr>
          <w:rFonts w:ascii="Arial" w:hAnsi="Arial" w:cs="Arial"/>
        </w:rPr>
        <w:t xml:space="preserve"> and </w:t>
      </w:r>
      <w:r w:rsidRPr="00F6161D">
        <w:rPr>
          <w:rFonts w:ascii="Arial" w:hAnsi="Arial" w:cs="Arial"/>
        </w:rPr>
        <w:t>has emphasized Distance Learning as a preferable option for summer and fall course offerings;</w:t>
      </w:r>
    </w:p>
    <w:p w14:paraId="10EB7E08" w14:textId="77777777" w:rsidR="00414524" w:rsidRDefault="00414524" w:rsidP="00414524">
      <w:pPr>
        <w:pStyle w:val="xbody"/>
        <w:rPr>
          <w:rFonts w:ascii="Helvetica Neue" w:hAnsi="Helvetica Neue"/>
          <w:color w:val="000000"/>
          <w:sz w:val="22"/>
          <w:szCs w:val="22"/>
        </w:rPr>
      </w:pPr>
      <w:r>
        <w:rPr>
          <w:rFonts w:ascii="Arial" w:hAnsi="Arial" w:cs="Arial"/>
          <w:color w:val="000000"/>
          <w:sz w:val="22"/>
          <w:szCs w:val="22"/>
        </w:rPr>
        <w:t> </w:t>
      </w:r>
    </w:p>
    <w:p w14:paraId="1890106B" w14:textId="0171AA65" w:rsidR="00DD2F7F" w:rsidRPr="00BF44C4" w:rsidRDefault="00F87684">
      <w:pPr>
        <w:pStyle w:val="Body"/>
        <w:rPr>
          <w:rFonts w:ascii="Arial" w:hAnsi="Arial" w:cs="Arial"/>
        </w:rPr>
      </w:pPr>
      <w:r w:rsidRPr="00BF44C4">
        <w:rPr>
          <w:rFonts w:ascii="Arial" w:hAnsi="Arial" w:cs="Arial"/>
        </w:rPr>
        <w:t xml:space="preserve">Whereas, </w:t>
      </w:r>
      <w:r w:rsidR="002E6B28" w:rsidRPr="00BF44C4">
        <w:rPr>
          <w:rFonts w:ascii="Arial" w:hAnsi="Arial" w:cs="Arial"/>
        </w:rPr>
        <w:t xml:space="preserve">local distance learning processes at Mt. San Antonio College require thorough peer review evaluation, both to teach online (Skills and Pedagogy for Online Teaching – SPOT) and to approve courses for distance learning (the Distance Learning Amendment form is approved by both the Distance Learning and Educational Design Committees), which the move to Temporary Remote Instruction did not allow time to do; </w:t>
      </w:r>
    </w:p>
    <w:p w14:paraId="69D2A72B" w14:textId="77777777" w:rsidR="00E528F8" w:rsidRPr="00BF44C4" w:rsidRDefault="00E528F8">
      <w:pPr>
        <w:pStyle w:val="Body"/>
        <w:rPr>
          <w:rFonts w:ascii="Arial" w:hAnsi="Arial" w:cs="Arial"/>
        </w:rPr>
      </w:pPr>
    </w:p>
    <w:p w14:paraId="79B5E94A" w14:textId="1FA48306" w:rsidR="00414524" w:rsidRPr="00F6161D" w:rsidRDefault="00414524" w:rsidP="00F6161D">
      <w:pPr>
        <w:pStyle w:val="Body"/>
        <w:rPr>
          <w:rFonts w:ascii="Arial" w:hAnsi="Arial" w:cs="Arial"/>
        </w:rPr>
      </w:pPr>
      <w:r w:rsidRPr="00F6161D">
        <w:rPr>
          <w:rFonts w:ascii="Arial" w:hAnsi="Arial" w:cs="Arial"/>
        </w:rPr>
        <w:t>Resolved, The Academic Senate seeks mutual agreement with the college administration to establish that teaching under TRI</w:t>
      </w:r>
      <w:r>
        <w:rPr>
          <w:rFonts w:ascii="Arial" w:hAnsi="Arial" w:cs="Arial"/>
        </w:rPr>
        <w:t xml:space="preserve"> </w:t>
      </w:r>
      <w:r w:rsidRPr="00F6161D">
        <w:rPr>
          <w:rFonts w:ascii="Arial" w:hAnsi="Arial" w:cs="Arial"/>
        </w:rPr>
        <w:t xml:space="preserve">will not convert to SPOT </w:t>
      </w:r>
      <w:r w:rsidR="00F6161D" w:rsidRPr="00F6161D">
        <w:rPr>
          <w:rFonts w:ascii="Arial" w:hAnsi="Arial" w:cs="Arial"/>
        </w:rPr>
        <w:t>certification a</w:t>
      </w:r>
      <w:r w:rsidRPr="00F6161D">
        <w:rPr>
          <w:rFonts w:ascii="Arial" w:hAnsi="Arial" w:cs="Arial"/>
        </w:rPr>
        <w:t xml:space="preserve">nd </w:t>
      </w:r>
      <w:r>
        <w:rPr>
          <w:rFonts w:ascii="Arial" w:hAnsi="Arial" w:cs="Arial"/>
        </w:rPr>
        <w:t>that training will be given</w:t>
      </w:r>
      <w:r w:rsidRPr="00F6161D">
        <w:rPr>
          <w:rFonts w:ascii="Arial" w:hAnsi="Arial" w:cs="Arial"/>
        </w:rPr>
        <w:t xml:space="preserve"> for faculty continuing in summer or fall to teach courses remotely under Fully Online by Mutual Agreement (FOMA) or in DL approved courses who are yet to become SPOT certified in order to maintain instruction while the college operates under emergency status. Once standard instruction fully resumes, faculty will need to certify through our local SPOT process to meet the standards and requirements of a certified online instructor; and</w:t>
      </w:r>
    </w:p>
    <w:p w14:paraId="07A1889D" w14:textId="77777777" w:rsidR="00DD2F7F" w:rsidRPr="00BF44C4" w:rsidRDefault="00DD2F7F" w:rsidP="00356515">
      <w:pPr>
        <w:pStyle w:val="Body"/>
        <w:rPr>
          <w:rFonts w:ascii="Arial" w:hAnsi="Arial" w:cs="Arial"/>
        </w:rPr>
      </w:pPr>
    </w:p>
    <w:p w14:paraId="5B02A9ED" w14:textId="77777777" w:rsidR="0045422F" w:rsidRPr="00BF44C4" w:rsidRDefault="00F87684" w:rsidP="0045422F">
      <w:pPr>
        <w:pStyle w:val="Body"/>
        <w:rPr>
          <w:rFonts w:ascii="Arial" w:hAnsi="Arial" w:cs="Arial"/>
        </w:rPr>
      </w:pPr>
      <w:r w:rsidRPr="00BF44C4">
        <w:rPr>
          <w:rFonts w:ascii="Arial" w:hAnsi="Arial" w:cs="Arial"/>
        </w:rPr>
        <w:t xml:space="preserve">Resolved, </w:t>
      </w:r>
      <w:r w:rsidR="0045422F" w:rsidRPr="00BF44C4">
        <w:rPr>
          <w:rFonts w:ascii="Arial" w:hAnsi="Arial" w:cs="Arial"/>
        </w:rPr>
        <w:t xml:space="preserve">The Academic Senate seeks mutual agreement with the college administration to establish that the emergency conversion of face-to-face to distance learning courses does not establish that any given course should be taught as a distance learning in the future and that faculty retain their purview to determine the appropriate modality for a course once normal instruction resumes. </w:t>
      </w:r>
    </w:p>
    <w:p w14:paraId="103DE076" w14:textId="77777777" w:rsidR="00DE740D" w:rsidRDefault="00DE740D" w:rsidP="00356515">
      <w:pPr>
        <w:pStyle w:val="Body"/>
        <w:rPr>
          <w:rFonts w:ascii="Arial" w:hAnsi="Arial" w:cs="Arial"/>
        </w:rPr>
      </w:pPr>
    </w:p>
    <w:p w14:paraId="30D8CFE8" w14:textId="77777777" w:rsidR="00DE740D" w:rsidRDefault="00DE740D" w:rsidP="00356515">
      <w:pPr>
        <w:pStyle w:val="Body"/>
        <w:rPr>
          <w:rFonts w:ascii="Arial" w:hAnsi="Arial" w:cs="Arial"/>
        </w:rPr>
      </w:pPr>
    </w:p>
    <w:p w14:paraId="66F0FA2D" w14:textId="77777777" w:rsidR="00DE740D" w:rsidRPr="00962F0D" w:rsidRDefault="00DE740D" w:rsidP="00356515">
      <w:pPr>
        <w:rPr>
          <w:rFonts w:ascii="Arial" w:hAnsi="Arial" w:cs="Arial"/>
          <w:i/>
          <w:color w:val="000000"/>
          <w14:textOutline w14:w="0" w14:cap="flat" w14:cmpd="sng" w14:algn="ctr">
            <w14:noFill/>
            <w14:prstDash w14:val="solid"/>
            <w14:bevel/>
          </w14:textOutline>
        </w:rPr>
      </w:pPr>
      <w:r>
        <w:rPr>
          <w:rFonts w:ascii="Arial" w:hAnsi="Arial" w:cs="Arial"/>
          <w:i/>
          <w:color w:val="000000"/>
          <w14:textOutline w14:w="0" w14:cap="flat" w14:cmpd="sng" w14:algn="ctr">
            <w14:noFill/>
            <w14:prstDash w14:val="solid"/>
            <w14:bevel/>
          </w14:textOutline>
        </w:rPr>
        <w:t xml:space="preserve">Contact: </w:t>
      </w:r>
      <w:r w:rsidR="00923405">
        <w:rPr>
          <w:rFonts w:ascii="Arial" w:hAnsi="Arial" w:cs="Arial"/>
          <w:i/>
          <w:color w:val="000000"/>
          <w14:textOutline w14:w="0" w14:cap="flat" w14:cmpd="sng" w14:algn="ctr">
            <w14:noFill/>
            <w14:prstDash w14:val="solid"/>
            <w14:bevel/>
          </w14:textOutline>
        </w:rPr>
        <w:t>Carol Impara</w:t>
      </w:r>
      <w:r w:rsidRPr="00962F0D">
        <w:rPr>
          <w:rFonts w:ascii="Arial" w:hAnsi="Arial" w:cs="Arial"/>
          <w:i/>
          <w:color w:val="000000"/>
          <w14:textOutline w14:w="0" w14:cap="flat" w14:cmpd="sng" w14:algn="ctr">
            <w14:noFill/>
            <w14:prstDash w14:val="solid"/>
            <w14:bevel/>
          </w14:textOutline>
        </w:rPr>
        <w:t xml:space="preserve">, Mt. SAC </w:t>
      </w:r>
      <w:r w:rsidR="00923405">
        <w:rPr>
          <w:rFonts w:ascii="Arial" w:hAnsi="Arial" w:cs="Arial"/>
          <w:i/>
          <w:color w:val="000000"/>
          <w14:textOutline w14:w="0" w14:cap="flat" w14:cmpd="sng" w14:algn="ctr">
            <w14:noFill/>
            <w14:prstDash w14:val="solid"/>
            <w14:bevel/>
          </w14:textOutline>
        </w:rPr>
        <w:t>Distance Learning Faculty Coordinator and</w:t>
      </w:r>
      <w:r w:rsidRPr="00962F0D">
        <w:rPr>
          <w:rFonts w:ascii="Arial" w:hAnsi="Arial" w:cs="Arial"/>
          <w:i/>
          <w:color w:val="000000"/>
          <w14:textOutline w14:w="0" w14:cap="flat" w14:cmpd="sng" w14:algn="ctr">
            <w14:noFill/>
            <w14:prstDash w14:val="solid"/>
            <w14:bevel/>
          </w14:textOutline>
        </w:rPr>
        <w:t xml:space="preserve"> Professor of</w:t>
      </w:r>
      <w:r w:rsidR="00923405" w:rsidRPr="00923405">
        <w:rPr>
          <w:rFonts w:ascii="Arial" w:hAnsi="Arial" w:cs="Arial"/>
          <w:i/>
          <w:color w:val="000000"/>
          <w14:textOutline w14:w="0" w14:cap="flat" w14:cmpd="sng" w14:algn="ctr">
            <w14:noFill/>
            <w14:prstDash w14:val="solid"/>
            <w14:bevel/>
          </w14:textOutline>
        </w:rPr>
        <w:t xml:space="preserve"> Nutrition &amp; Food</w:t>
      </w:r>
    </w:p>
    <w:p w14:paraId="45BA7C05" w14:textId="77777777" w:rsidR="00DE740D" w:rsidRDefault="00DE740D" w:rsidP="00356515">
      <w:pPr>
        <w:pStyle w:val="Body"/>
        <w:rPr>
          <w:rFonts w:ascii="Arial" w:hAnsi="Arial" w:cs="Arial"/>
        </w:rPr>
      </w:pPr>
    </w:p>
    <w:p w14:paraId="1E34A655" w14:textId="77777777" w:rsidR="00B96493" w:rsidRDefault="00923405" w:rsidP="00356515">
      <w:pPr>
        <w:pStyle w:val="Body"/>
        <w:rPr>
          <w:rFonts w:ascii="Arial" w:hAnsi="Arial" w:cs="Arial"/>
          <w:i/>
          <w:sz w:val="24"/>
          <w:szCs w:val="24"/>
        </w:rPr>
      </w:pPr>
      <w:r>
        <w:rPr>
          <w:rFonts w:ascii="Arial" w:hAnsi="Arial" w:cs="Arial"/>
          <w:i/>
          <w:sz w:val="24"/>
          <w:szCs w:val="24"/>
        </w:rPr>
        <w:t>K. Rivera updated 3/23</w:t>
      </w:r>
      <w:r w:rsidR="00356515">
        <w:rPr>
          <w:rFonts w:ascii="Arial" w:hAnsi="Arial" w:cs="Arial"/>
          <w:i/>
          <w:sz w:val="24"/>
          <w:szCs w:val="24"/>
        </w:rPr>
        <w:t>/2020</w:t>
      </w:r>
    </w:p>
    <w:p w14:paraId="64DDCE8A" w14:textId="4C7A5B1C" w:rsidR="00356515" w:rsidRDefault="00BF44C4" w:rsidP="00356515">
      <w:pPr>
        <w:pStyle w:val="Body"/>
        <w:rPr>
          <w:rFonts w:ascii="Arial" w:hAnsi="Arial" w:cs="Arial"/>
          <w:i/>
          <w:sz w:val="24"/>
          <w:szCs w:val="24"/>
        </w:rPr>
      </w:pPr>
      <w:r>
        <w:rPr>
          <w:rFonts w:ascii="Arial" w:hAnsi="Arial" w:cs="Arial"/>
          <w:i/>
          <w:sz w:val="24"/>
          <w:szCs w:val="24"/>
        </w:rPr>
        <w:t>C. Impara updated 4/1/2020</w:t>
      </w:r>
    </w:p>
    <w:p w14:paraId="0D0619AA" w14:textId="4B362BFE" w:rsidR="00BF44C4" w:rsidRDefault="00BF44C4" w:rsidP="00356515">
      <w:pPr>
        <w:pStyle w:val="Body"/>
        <w:rPr>
          <w:rFonts w:ascii="Arial" w:hAnsi="Arial" w:cs="Arial"/>
          <w:i/>
          <w:sz w:val="24"/>
          <w:szCs w:val="24"/>
        </w:rPr>
      </w:pPr>
      <w:r>
        <w:rPr>
          <w:rFonts w:ascii="Arial" w:hAnsi="Arial" w:cs="Arial"/>
          <w:i/>
          <w:sz w:val="24"/>
          <w:szCs w:val="24"/>
        </w:rPr>
        <w:t>K. Rivera updated 4/3/2020</w:t>
      </w:r>
    </w:p>
    <w:p w14:paraId="2C495ECC" w14:textId="7D837579" w:rsidR="00356515" w:rsidRPr="00B96493" w:rsidRDefault="00414524" w:rsidP="00356515">
      <w:pPr>
        <w:pStyle w:val="Body"/>
        <w:rPr>
          <w:rFonts w:ascii="Arial" w:hAnsi="Arial" w:cs="Arial"/>
          <w:i/>
          <w:sz w:val="24"/>
          <w:szCs w:val="24"/>
        </w:rPr>
      </w:pPr>
      <w:r>
        <w:rPr>
          <w:rFonts w:ascii="Arial" w:hAnsi="Arial" w:cs="Arial"/>
          <w:i/>
          <w:sz w:val="24"/>
          <w:szCs w:val="24"/>
        </w:rPr>
        <w:t>K. Rivera updated 4/15/2020</w:t>
      </w:r>
    </w:p>
    <w:sectPr w:rsidR="00356515" w:rsidRPr="00B9649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ACA8D" w14:textId="77777777" w:rsidR="00035054" w:rsidRDefault="00035054">
      <w:r>
        <w:separator/>
      </w:r>
    </w:p>
  </w:endnote>
  <w:endnote w:type="continuationSeparator" w:id="0">
    <w:p w14:paraId="0A4BB612" w14:textId="77777777" w:rsidR="00035054" w:rsidRDefault="0003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D1CE7" w14:textId="77777777" w:rsidR="00035054" w:rsidRDefault="00035054">
      <w:r>
        <w:separator/>
      </w:r>
    </w:p>
  </w:footnote>
  <w:footnote w:type="continuationSeparator" w:id="0">
    <w:p w14:paraId="0EE59364" w14:textId="77777777" w:rsidR="00035054" w:rsidRDefault="0003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7F"/>
    <w:rsid w:val="00035054"/>
    <w:rsid w:val="0008553D"/>
    <w:rsid w:val="000D748D"/>
    <w:rsid w:val="001B4E41"/>
    <w:rsid w:val="001F7282"/>
    <w:rsid w:val="0020552A"/>
    <w:rsid w:val="002B1AFE"/>
    <w:rsid w:val="002C3A0B"/>
    <w:rsid w:val="002E6B28"/>
    <w:rsid w:val="00356515"/>
    <w:rsid w:val="00411B98"/>
    <w:rsid w:val="00414524"/>
    <w:rsid w:val="0045422F"/>
    <w:rsid w:val="00573B2E"/>
    <w:rsid w:val="00596739"/>
    <w:rsid w:val="005B2196"/>
    <w:rsid w:val="006F05C3"/>
    <w:rsid w:val="00732FF1"/>
    <w:rsid w:val="007939B5"/>
    <w:rsid w:val="007A122A"/>
    <w:rsid w:val="0085204E"/>
    <w:rsid w:val="00884E8D"/>
    <w:rsid w:val="00923405"/>
    <w:rsid w:val="00AF48BF"/>
    <w:rsid w:val="00B96493"/>
    <w:rsid w:val="00BF44C4"/>
    <w:rsid w:val="00DD2F7F"/>
    <w:rsid w:val="00DE740D"/>
    <w:rsid w:val="00DF746F"/>
    <w:rsid w:val="00E232FC"/>
    <w:rsid w:val="00E528F8"/>
    <w:rsid w:val="00F518D9"/>
    <w:rsid w:val="00F6161D"/>
    <w:rsid w:val="00F8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8AE0"/>
  <w15:docId w15:val="{63CAD817-0B1C-4799-8AE3-E7223D10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NormalWeb">
    <w:name w:val="Normal (Web)"/>
    <w:basedOn w:val="Normal"/>
    <w:uiPriority w:val="99"/>
    <w:semiHidden/>
    <w:unhideWhenUsed/>
    <w:rsid w:val="007A122A"/>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xmsonormal">
    <w:name w:val="x_msonormal"/>
    <w:basedOn w:val="Normal"/>
    <w:rsid w:val="0041452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paragraph" w:customStyle="1" w:styleId="xbody">
    <w:name w:val="x_body"/>
    <w:basedOn w:val="Normal"/>
    <w:rsid w:val="0041452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267399">
      <w:bodyDiv w:val="1"/>
      <w:marLeft w:val="0"/>
      <w:marRight w:val="0"/>
      <w:marTop w:val="0"/>
      <w:marBottom w:val="0"/>
      <w:divBdr>
        <w:top w:val="none" w:sz="0" w:space="0" w:color="auto"/>
        <w:left w:val="none" w:sz="0" w:space="0" w:color="auto"/>
        <w:bottom w:val="none" w:sz="0" w:space="0" w:color="auto"/>
        <w:right w:val="none" w:sz="0" w:space="0" w:color="auto"/>
      </w:divBdr>
    </w:div>
    <w:div w:id="1938824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Rivera, Kelly</dc:creator>
  <cp:lastModifiedBy>Impara, Carol</cp:lastModifiedBy>
  <cp:revision>2</cp:revision>
  <dcterms:created xsi:type="dcterms:W3CDTF">2020-09-17T00:06:00Z</dcterms:created>
  <dcterms:modified xsi:type="dcterms:W3CDTF">2020-09-17T00:06:00Z</dcterms:modified>
</cp:coreProperties>
</file>