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251" w:rsidRPr="0063172D" w:rsidRDefault="00FA4251">
      <w:pPr>
        <w:rPr>
          <w:rFonts w:ascii="Arial" w:hAnsi="Arial" w:cs="Arial"/>
        </w:rPr>
      </w:pPr>
      <w:r w:rsidRPr="0063172D">
        <w:rPr>
          <w:rFonts w:ascii="Arial" w:hAnsi="Arial" w:cs="Arial"/>
        </w:rPr>
        <w:t>Academic Senate Awards Committee Meeting</w:t>
      </w:r>
      <w:r w:rsidR="0063172D" w:rsidRPr="0063172D">
        <w:rPr>
          <w:rFonts w:ascii="Arial" w:hAnsi="Arial" w:cs="Arial"/>
        </w:rPr>
        <w:t xml:space="preserve"> </w:t>
      </w:r>
      <w:r w:rsidRPr="0063172D">
        <w:rPr>
          <w:rFonts w:ascii="Arial" w:hAnsi="Arial" w:cs="Arial"/>
        </w:rPr>
        <w:t>October 22, 202</w:t>
      </w:r>
      <w:r w:rsidR="00BE41C7">
        <w:rPr>
          <w:rFonts w:ascii="Arial" w:hAnsi="Arial" w:cs="Arial"/>
        </w:rPr>
        <w:t>1</w:t>
      </w:r>
    </w:p>
    <w:p w:rsidR="00FA4251" w:rsidRPr="0063172D" w:rsidRDefault="00FA4251">
      <w:pPr>
        <w:rPr>
          <w:rFonts w:ascii="Arial" w:hAnsi="Arial" w:cs="Arial"/>
        </w:rPr>
      </w:pPr>
      <w:r w:rsidRPr="0063172D">
        <w:rPr>
          <w:rFonts w:ascii="Arial" w:hAnsi="Arial" w:cs="Arial"/>
        </w:rPr>
        <w:t>Co-Chairs: Jennifer Hinostroza and Lani Ruh</w:t>
      </w:r>
    </w:p>
    <w:p w:rsidR="00FA4251" w:rsidRPr="0063172D" w:rsidRDefault="00FA4251">
      <w:pPr>
        <w:rPr>
          <w:rFonts w:ascii="Arial" w:hAnsi="Arial" w:cs="Arial"/>
        </w:rPr>
      </w:pPr>
      <w:r w:rsidRPr="0063172D">
        <w:rPr>
          <w:rFonts w:ascii="Arial" w:hAnsi="Arial" w:cs="Arial"/>
        </w:rPr>
        <w:t>Members: Brigitte Hebert, Lance Heard, Laura Martinez, Kolap Samel</w:t>
      </w:r>
    </w:p>
    <w:p w:rsidR="00FA4251" w:rsidRPr="0063172D" w:rsidRDefault="00FA4251" w:rsidP="0063172D">
      <w:pPr>
        <w:pStyle w:val="Heading1"/>
        <w:spacing w:line="480" w:lineRule="auto"/>
        <w:rPr>
          <w:rFonts w:ascii="Arial" w:hAnsi="Arial" w:cs="Arial"/>
          <w:color w:val="auto"/>
        </w:rPr>
      </w:pPr>
      <w:r w:rsidRPr="0063172D">
        <w:rPr>
          <w:rFonts w:ascii="Arial" w:hAnsi="Arial" w:cs="Arial"/>
          <w:color w:val="auto"/>
        </w:rPr>
        <w:t>Agenda Items</w:t>
      </w:r>
    </w:p>
    <w:p w:rsidR="00FA4251" w:rsidRDefault="00BE41C7" w:rsidP="00BE41C7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480" w:lineRule="auto"/>
        <w:rPr>
          <w:rStyle w:val="Heading2Char"/>
          <w:rFonts w:ascii="Arial" w:hAnsi="Arial" w:cs="Arial"/>
          <w:color w:val="auto"/>
        </w:rPr>
      </w:pPr>
      <w:r>
        <w:rPr>
          <w:rStyle w:val="Heading2Char"/>
          <w:rFonts w:ascii="Arial" w:hAnsi="Arial" w:cs="Arial"/>
          <w:color w:val="auto"/>
        </w:rPr>
        <w:t>Welcome</w:t>
      </w:r>
    </w:p>
    <w:p w:rsidR="00BE41C7" w:rsidRDefault="00BE41C7" w:rsidP="00BE41C7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sz w:val="22"/>
          <w:szCs w:val="22"/>
          <w:bdr w:val="none" w:sz="0" w:space="0" w:color="auto" w:frame="1"/>
        </w:rPr>
        <w:t>Review and revision of Purpose, Function, Membership</w:t>
      </w:r>
    </w:p>
    <w:p w:rsidR="00BE41C7" w:rsidRDefault="00BE41C7" w:rsidP="00BE41C7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sz w:val="22"/>
          <w:szCs w:val="22"/>
          <w:bdr w:val="none" w:sz="0" w:space="0" w:color="auto" w:frame="1"/>
        </w:rPr>
        <w:t>Review and revision of committee goals</w:t>
      </w:r>
    </w:p>
    <w:p w:rsidR="00E85877" w:rsidRDefault="00BE41C7" w:rsidP="00BE41C7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sz w:val="22"/>
          <w:szCs w:val="22"/>
          <w:bdr w:val="none" w:sz="0" w:space="0" w:color="auto" w:frame="1"/>
        </w:rPr>
        <w:t xml:space="preserve">ASCCC Exemplary Program Award – Addressing inequity in a time of crisis  </w:t>
      </w:r>
    </w:p>
    <w:p w:rsidR="00E85877" w:rsidRDefault="00E85877" w:rsidP="00E85877">
      <w:pPr>
        <w:pStyle w:val="NormalWeb"/>
        <w:numPr>
          <w:ilvl w:val="1"/>
          <w:numId w:val="10"/>
        </w:numPr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sz w:val="22"/>
          <w:szCs w:val="22"/>
          <w:bdr w:val="none" w:sz="0" w:space="0" w:color="auto" w:frame="1"/>
        </w:rPr>
        <w:t>Applications due 10/27</w:t>
      </w:r>
    </w:p>
    <w:p w:rsidR="00E85877" w:rsidRDefault="00E85877" w:rsidP="00E85877">
      <w:pPr>
        <w:pStyle w:val="NormalWeb"/>
        <w:numPr>
          <w:ilvl w:val="1"/>
          <w:numId w:val="10"/>
        </w:numPr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sz w:val="22"/>
          <w:szCs w:val="22"/>
          <w:bdr w:val="none" w:sz="0" w:space="0" w:color="auto" w:frame="1"/>
        </w:rPr>
        <w:t>Review of applications due by 11/2</w:t>
      </w:r>
    </w:p>
    <w:p w:rsidR="00E85877" w:rsidRDefault="00E85877" w:rsidP="00E85877">
      <w:pPr>
        <w:pStyle w:val="NormalWeb"/>
        <w:numPr>
          <w:ilvl w:val="1"/>
          <w:numId w:val="10"/>
        </w:numPr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sz w:val="22"/>
          <w:szCs w:val="22"/>
          <w:bdr w:val="none" w:sz="0" w:space="0" w:color="auto" w:frame="1"/>
        </w:rPr>
        <w:t xml:space="preserve">11/3 nomination sent to </w:t>
      </w:r>
      <w:proofErr w:type="spellStart"/>
      <w:r>
        <w:rPr>
          <w:rFonts w:ascii="Arial" w:hAnsi="Arial" w:cs="Arial"/>
          <w:sz w:val="22"/>
          <w:szCs w:val="22"/>
          <w:bdr w:val="none" w:sz="0" w:space="0" w:color="auto" w:frame="1"/>
        </w:rPr>
        <w:t>Chisa</w:t>
      </w:r>
      <w:proofErr w:type="spellEnd"/>
    </w:p>
    <w:p w:rsidR="00BE41C7" w:rsidRDefault="00E85877" w:rsidP="00E85877">
      <w:pPr>
        <w:pStyle w:val="NormalWeb"/>
        <w:numPr>
          <w:ilvl w:val="1"/>
          <w:numId w:val="10"/>
        </w:numPr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sz w:val="22"/>
          <w:szCs w:val="22"/>
          <w:bdr w:val="none" w:sz="0" w:space="0" w:color="auto" w:frame="1"/>
        </w:rPr>
        <w:t>Due November 8 to ASCCC</w:t>
      </w:r>
    </w:p>
    <w:p w:rsidR="00BE41C7" w:rsidRDefault="00BE41C7" w:rsidP="00BE41C7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sz w:val="22"/>
          <w:szCs w:val="22"/>
          <w:bdr w:val="none" w:sz="0" w:space="0" w:color="auto" w:frame="1"/>
        </w:rPr>
        <w:t>Outstanding Awards Application Review</w:t>
      </w:r>
    </w:p>
    <w:p w:rsidR="00BE41C7" w:rsidRDefault="00BE41C7" w:rsidP="00BE41C7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sz w:val="22"/>
          <w:szCs w:val="22"/>
          <w:bdr w:val="none" w:sz="0" w:space="0" w:color="auto" w:frame="1"/>
        </w:rPr>
        <w:t>10+1 Awards Process</w:t>
      </w:r>
    </w:p>
    <w:p w:rsidR="00BE41C7" w:rsidRDefault="00BE41C7" w:rsidP="00BE41C7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sz w:val="22"/>
          <w:szCs w:val="22"/>
          <w:bdr w:val="none" w:sz="0" w:space="0" w:color="auto" w:frame="1"/>
        </w:rPr>
        <w:t>Other Awards</w:t>
      </w:r>
    </w:p>
    <w:p w:rsidR="00E85877" w:rsidRDefault="00E85877" w:rsidP="00BE41C7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sz w:val="22"/>
          <w:szCs w:val="22"/>
          <w:bdr w:val="none" w:sz="0" w:space="0" w:color="auto" w:frame="1"/>
        </w:rPr>
        <w:t>Other Business</w:t>
      </w:r>
      <w:bookmarkStart w:id="0" w:name="_GoBack"/>
      <w:bookmarkEnd w:id="0"/>
    </w:p>
    <w:p w:rsidR="00BE41C7" w:rsidRDefault="00BE41C7" w:rsidP="00BE41C7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sz w:val="22"/>
          <w:szCs w:val="22"/>
          <w:bdr w:val="none" w:sz="0" w:space="0" w:color="auto" w:frame="1"/>
        </w:rPr>
      </w:pPr>
    </w:p>
    <w:p w:rsidR="00FA4251" w:rsidRPr="0063172D" w:rsidRDefault="00FA4251">
      <w:pPr>
        <w:rPr>
          <w:rFonts w:ascii="Arial" w:hAnsi="Arial" w:cs="Arial"/>
        </w:rPr>
      </w:pPr>
    </w:p>
    <w:sectPr w:rsidR="00FA4251" w:rsidRPr="006317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1541"/>
    <w:multiLevelType w:val="hybridMultilevel"/>
    <w:tmpl w:val="14462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A5E36"/>
    <w:multiLevelType w:val="hybridMultilevel"/>
    <w:tmpl w:val="235CE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76047"/>
    <w:multiLevelType w:val="hybridMultilevel"/>
    <w:tmpl w:val="0F743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C45C2"/>
    <w:multiLevelType w:val="hybridMultilevel"/>
    <w:tmpl w:val="D60E93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292BD3"/>
    <w:multiLevelType w:val="hybridMultilevel"/>
    <w:tmpl w:val="D8A6E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E1607"/>
    <w:multiLevelType w:val="hybridMultilevel"/>
    <w:tmpl w:val="9B187D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EA5085"/>
    <w:multiLevelType w:val="hybridMultilevel"/>
    <w:tmpl w:val="9B1867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0F7E9E"/>
    <w:multiLevelType w:val="hybridMultilevel"/>
    <w:tmpl w:val="94920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A329E"/>
    <w:multiLevelType w:val="hybridMultilevel"/>
    <w:tmpl w:val="4BEE5A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7F39DA"/>
    <w:multiLevelType w:val="hybridMultilevel"/>
    <w:tmpl w:val="0E7E7A06"/>
    <w:lvl w:ilvl="0" w:tplc="A0AED1F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A752E"/>
    <w:multiLevelType w:val="hybridMultilevel"/>
    <w:tmpl w:val="8A30F9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xNTG3NDcyNDc3MrFU0lEKTi0uzszPAykwrAUA375feCwAAAA="/>
  </w:docVars>
  <w:rsids>
    <w:rsidRoot w:val="00FA4251"/>
    <w:rsid w:val="00205CE1"/>
    <w:rsid w:val="0063172D"/>
    <w:rsid w:val="00A20CF3"/>
    <w:rsid w:val="00A71326"/>
    <w:rsid w:val="00B61C3E"/>
    <w:rsid w:val="00BE41C7"/>
    <w:rsid w:val="00E85877"/>
    <w:rsid w:val="00EC17A2"/>
    <w:rsid w:val="00FA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F1024"/>
  <w15:chartTrackingRefBased/>
  <w15:docId w15:val="{D1B49B89-ED49-4999-8853-C3B8C28D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17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17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17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4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317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317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317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61C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9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Mt. San Antonio College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Ruh, Lani</dc:creator>
  <cp:keywords/>
  <dc:description/>
  <cp:lastModifiedBy>Hinostroza, Jennifer</cp:lastModifiedBy>
  <cp:revision>2</cp:revision>
  <dcterms:created xsi:type="dcterms:W3CDTF">2021-10-19T05:18:00Z</dcterms:created>
  <dcterms:modified xsi:type="dcterms:W3CDTF">2021-10-19T05:18:00Z</dcterms:modified>
</cp:coreProperties>
</file>