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0869" w14:textId="48D16163" w:rsidR="00B52420" w:rsidRPr="00A46EA5" w:rsidRDefault="00B52420">
      <w:pPr>
        <w:rPr>
          <w:rFonts w:ascii="Calibri Light" w:hAnsi="Calibri Light" w:cs="Calibri Light"/>
        </w:rPr>
      </w:pPr>
    </w:p>
    <w:p w14:paraId="2391E0BE" w14:textId="77777777" w:rsidR="00B52420" w:rsidRPr="00A46EA5" w:rsidRDefault="00B52420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"/>
        <w:gridCol w:w="2165"/>
        <w:gridCol w:w="260"/>
        <w:gridCol w:w="1800"/>
        <w:gridCol w:w="270"/>
        <w:gridCol w:w="1620"/>
        <w:gridCol w:w="360"/>
        <w:gridCol w:w="1710"/>
        <w:gridCol w:w="270"/>
        <w:gridCol w:w="1710"/>
        <w:gridCol w:w="360"/>
        <w:gridCol w:w="1484"/>
        <w:gridCol w:w="406"/>
        <w:gridCol w:w="1695"/>
      </w:tblGrid>
      <w:tr w:rsidR="005D55C4" w:rsidRPr="00A46EA5" w14:paraId="7205E58E" w14:textId="77777777" w:rsidTr="00262893">
        <w:trPr>
          <w:trHeight w:hRule="exact" w:val="865"/>
          <w:jc w:val="center"/>
        </w:trPr>
        <w:tc>
          <w:tcPr>
            <w:tcW w:w="265" w:type="dxa"/>
          </w:tcPr>
          <w:p w14:paraId="1E9F3359" w14:textId="364DB53A" w:rsidR="005D55C4" w:rsidRPr="00A46EA5" w:rsidRDefault="00CD5EB7" w:rsidP="00665210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2165" w:type="dxa"/>
            <w:vAlign w:val="center"/>
          </w:tcPr>
          <w:p w14:paraId="0D4FAEB0" w14:textId="77777777" w:rsidR="004A4B69" w:rsidRPr="00A46EA5" w:rsidRDefault="008275C6" w:rsidP="00562C69">
            <w:pPr>
              <w:jc w:val="center"/>
              <w:rPr>
                <w:rFonts w:ascii="Calibri Light" w:hAnsi="Calibri Light" w:cs="Calibri Light"/>
                <w:bCs/>
              </w:rPr>
            </w:pPr>
            <w:r w:rsidRPr="00A46EA5">
              <w:rPr>
                <w:rFonts w:ascii="Calibri Light" w:hAnsi="Calibri Light" w:cs="Calibri Light"/>
                <w:bCs/>
              </w:rPr>
              <w:t>Tania Anders</w:t>
            </w:r>
          </w:p>
          <w:p w14:paraId="5C819BF8" w14:textId="040F2C22" w:rsidR="005D55C4" w:rsidRPr="00A46EA5" w:rsidRDefault="00F918A2" w:rsidP="00562C69">
            <w:pPr>
              <w:jc w:val="center"/>
              <w:rPr>
                <w:rFonts w:ascii="Calibri Light" w:hAnsi="Calibri Light" w:cs="Calibri Light"/>
                <w:bCs/>
              </w:rPr>
            </w:pPr>
            <w:r w:rsidRPr="00A46EA5"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260" w:type="dxa"/>
            <w:vAlign w:val="center"/>
          </w:tcPr>
          <w:p w14:paraId="73497399" w14:textId="5571C3E4" w:rsidR="005D55C4" w:rsidRPr="00A46EA5" w:rsidRDefault="00CD5EB7" w:rsidP="00562C69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63E4B41C" w14:textId="77777777" w:rsidR="005D55C4" w:rsidRPr="00A46EA5" w:rsidRDefault="005D55C4" w:rsidP="00562C69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Lianne Greenlee</w:t>
            </w:r>
          </w:p>
        </w:tc>
        <w:tc>
          <w:tcPr>
            <w:tcW w:w="270" w:type="dxa"/>
            <w:vAlign w:val="center"/>
          </w:tcPr>
          <w:p w14:paraId="57DE7601" w14:textId="51D21567" w:rsidR="005D55C4" w:rsidRPr="00A46EA5" w:rsidRDefault="00CD5EB7" w:rsidP="00562C69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0C61EA6B" w14:textId="7A258836" w:rsidR="005D55C4" w:rsidRPr="00A46EA5" w:rsidRDefault="007B2E99" w:rsidP="00562C69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Linda Chan</w:t>
            </w:r>
          </w:p>
        </w:tc>
        <w:tc>
          <w:tcPr>
            <w:tcW w:w="360" w:type="dxa"/>
            <w:vAlign w:val="center"/>
          </w:tcPr>
          <w:p w14:paraId="236ACD7C" w14:textId="67A428FC" w:rsidR="005D55C4" w:rsidRPr="00A46EA5" w:rsidRDefault="00CD5EB7" w:rsidP="00562C69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5359D3E1" w14:textId="4E72676F" w:rsidR="005D55C4" w:rsidRPr="00A46EA5" w:rsidRDefault="00F918A2" w:rsidP="00562C69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Emily Versace</w:t>
            </w:r>
          </w:p>
        </w:tc>
        <w:tc>
          <w:tcPr>
            <w:tcW w:w="270" w:type="dxa"/>
            <w:vAlign w:val="center"/>
          </w:tcPr>
          <w:p w14:paraId="382243AB" w14:textId="3EDF1974" w:rsidR="005D55C4" w:rsidRPr="00A46EA5" w:rsidRDefault="00CD5EB7" w:rsidP="00562C69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158AC44D" w14:textId="7AC4D5C8" w:rsidR="005D55C4" w:rsidRPr="00A46EA5" w:rsidRDefault="00433581" w:rsidP="00562C69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Kelly Rivera</w:t>
            </w:r>
          </w:p>
        </w:tc>
        <w:tc>
          <w:tcPr>
            <w:tcW w:w="360" w:type="dxa"/>
            <w:vAlign w:val="center"/>
          </w:tcPr>
          <w:p w14:paraId="079974E6" w14:textId="387175A9" w:rsidR="005D55C4" w:rsidRPr="00A46EA5" w:rsidRDefault="003C6A48" w:rsidP="00562C69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484" w:type="dxa"/>
            <w:vAlign w:val="center"/>
          </w:tcPr>
          <w:p w14:paraId="25265481" w14:textId="23908ABA" w:rsidR="005D55C4" w:rsidRPr="00A46EA5" w:rsidRDefault="00BB0FAE" w:rsidP="00562C69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  <w:bCs/>
              </w:rPr>
              <w:t>Yolanda Haro</w:t>
            </w:r>
          </w:p>
        </w:tc>
        <w:tc>
          <w:tcPr>
            <w:tcW w:w="406" w:type="dxa"/>
            <w:vAlign w:val="center"/>
          </w:tcPr>
          <w:p w14:paraId="4A848E23" w14:textId="505974D0" w:rsidR="005D55C4" w:rsidRPr="00A46EA5" w:rsidRDefault="005D55C4" w:rsidP="00562C69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95" w:type="dxa"/>
            <w:vAlign w:val="center"/>
          </w:tcPr>
          <w:p w14:paraId="5A4DB42C" w14:textId="6C8199B2" w:rsidR="005D55C4" w:rsidRPr="00A46EA5" w:rsidRDefault="00840D52" w:rsidP="00562C69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VACANT: student AS</w:t>
            </w:r>
          </w:p>
        </w:tc>
      </w:tr>
      <w:tr w:rsidR="00BC1426" w:rsidRPr="00A46EA5" w14:paraId="53626008" w14:textId="77777777" w:rsidTr="00262893">
        <w:trPr>
          <w:trHeight w:hRule="exact" w:val="1018"/>
          <w:jc w:val="center"/>
        </w:trPr>
        <w:tc>
          <w:tcPr>
            <w:tcW w:w="265" w:type="dxa"/>
          </w:tcPr>
          <w:p w14:paraId="6744762A" w14:textId="57AD603A" w:rsidR="00BC1426" w:rsidRPr="00A46EA5" w:rsidRDefault="00CD5EB7" w:rsidP="00BC1426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2165" w:type="dxa"/>
            <w:vAlign w:val="center"/>
          </w:tcPr>
          <w:p w14:paraId="4C636159" w14:textId="2172D96D" w:rsidR="00BC1426" w:rsidRPr="00A46EA5" w:rsidRDefault="00262893" w:rsidP="00BC1426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John Vitullo</w:t>
            </w:r>
          </w:p>
          <w:p w14:paraId="48761395" w14:textId="2396035E" w:rsidR="00BC1426" w:rsidRPr="00A46EA5" w:rsidRDefault="00262893" w:rsidP="00BC1426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</w:rPr>
              <w:t>(c</w:t>
            </w:r>
            <w:r w:rsidR="00BC1426" w:rsidRPr="00A46EA5">
              <w:rPr>
                <w:rFonts w:ascii="Calibri Light" w:hAnsi="Calibri Light" w:cs="Calibri Light"/>
              </w:rPr>
              <w:t>o-chair</w:t>
            </w:r>
            <w:r>
              <w:rPr>
                <w:rFonts w:ascii="Calibri Light" w:hAnsi="Calibri Light" w:cs="Calibri Light"/>
              </w:rPr>
              <w:t>/designee</w:t>
            </w:r>
            <w:r w:rsidR="00BC1426" w:rsidRPr="00A46EA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260" w:type="dxa"/>
            <w:vAlign w:val="center"/>
          </w:tcPr>
          <w:p w14:paraId="74DA0B4D" w14:textId="761CD7A6" w:rsidR="00BC1426" w:rsidRPr="00A46EA5" w:rsidRDefault="00BC1426" w:rsidP="00BC1426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00" w:type="dxa"/>
            <w:vAlign w:val="center"/>
          </w:tcPr>
          <w:p w14:paraId="64FE988C" w14:textId="77777777" w:rsidR="00BC1426" w:rsidRDefault="00887A64" w:rsidP="00BC1426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VACANT</w:t>
            </w:r>
          </w:p>
          <w:p w14:paraId="6BF07072" w14:textId="42D2A0E2" w:rsidR="00887A64" w:rsidRPr="00887A64" w:rsidRDefault="00887A64" w:rsidP="00BC142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887A64">
              <w:rPr>
                <w:rFonts w:ascii="Calibri Light" w:hAnsi="Calibri Light" w:cs="Calibri Light"/>
                <w:sz w:val="20"/>
                <w:szCs w:val="20"/>
              </w:rPr>
              <w:t>(FA)</w:t>
            </w:r>
          </w:p>
        </w:tc>
        <w:tc>
          <w:tcPr>
            <w:tcW w:w="270" w:type="dxa"/>
            <w:vAlign w:val="center"/>
          </w:tcPr>
          <w:p w14:paraId="0216BFC7" w14:textId="0566144A" w:rsidR="00BC1426" w:rsidRPr="00A46EA5" w:rsidRDefault="00BC1426" w:rsidP="00BC1426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20" w:type="dxa"/>
            <w:vAlign w:val="center"/>
          </w:tcPr>
          <w:p w14:paraId="7170B251" w14:textId="77777777" w:rsidR="00BC1426" w:rsidRDefault="00887A64" w:rsidP="00BC1426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VACANT</w:t>
            </w:r>
          </w:p>
          <w:p w14:paraId="3DC7DA3C" w14:textId="0C47894E" w:rsidR="00887A64" w:rsidRPr="00887A64" w:rsidRDefault="00887A64" w:rsidP="00BC142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887A64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(FLAC)</w:t>
            </w:r>
          </w:p>
        </w:tc>
        <w:tc>
          <w:tcPr>
            <w:tcW w:w="360" w:type="dxa"/>
            <w:vAlign w:val="center"/>
          </w:tcPr>
          <w:p w14:paraId="370BF855" w14:textId="64A016F9" w:rsidR="00BC1426" w:rsidRPr="00A46EA5" w:rsidRDefault="00CD5EB7" w:rsidP="00BC1426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614298C3" w14:textId="515F4F59" w:rsidR="00BC1426" w:rsidRPr="00A46EA5" w:rsidRDefault="00BC1426" w:rsidP="00BC1426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Shiloh Blacksher</w:t>
            </w:r>
          </w:p>
        </w:tc>
        <w:tc>
          <w:tcPr>
            <w:tcW w:w="270" w:type="dxa"/>
            <w:vAlign w:val="center"/>
          </w:tcPr>
          <w:p w14:paraId="52EB6068" w14:textId="0DEDB34E" w:rsidR="00BC1426" w:rsidRPr="00A46EA5" w:rsidRDefault="00CD5EB7" w:rsidP="00BC1426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2ADE6161" w14:textId="14114417" w:rsidR="00BC1426" w:rsidRPr="00A46EA5" w:rsidRDefault="00BC1426" w:rsidP="00BC1426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Dalia Chavez</w:t>
            </w:r>
          </w:p>
        </w:tc>
        <w:tc>
          <w:tcPr>
            <w:tcW w:w="360" w:type="dxa"/>
            <w:vAlign w:val="center"/>
          </w:tcPr>
          <w:p w14:paraId="304A99C9" w14:textId="6F87C38E" w:rsidR="00BC1426" w:rsidRPr="00A46EA5" w:rsidRDefault="00CD5BA3" w:rsidP="00BC1426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484" w:type="dxa"/>
            <w:vAlign w:val="center"/>
          </w:tcPr>
          <w:p w14:paraId="38FA7BCD" w14:textId="0BF16A8A" w:rsidR="00BC1426" w:rsidRPr="00A46EA5" w:rsidRDefault="00BC1426" w:rsidP="00BC1426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Carol Impara</w:t>
            </w:r>
          </w:p>
        </w:tc>
        <w:tc>
          <w:tcPr>
            <w:tcW w:w="406" w:type="dxa"/>
            <w:vAlign w:val="center"/>
          </w:tcPr>
          <w:p w14:paraId="7C6C41C2" w14:textId="1BF5B91A" w:rsidR="00BC1426" w:rsidRPr="00A46EA5" w:rsidRDefault="00CD5EB7" w:rsidP="00BC1426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6023AAF5" w14:textId="2F2CFC51" w:rsidR="00BC1426" w:rsidRPr="00A46EA5" w:rsidRDefault="00BC1426" w:rsidP="00BC1426">
            <w:pPr>
              <w:rPr>
                <w:rFonts w:ascii="Calibri Light" w:hAnsi="Calibri Light" w:cs="Calibri Light"/>
                <w:i/>
              </w:rPr>
            </w:pPr>
            <w:r w:rsidRPr="00A46EA5">
              <w:rPr>
                <w:rFonts w:ascii="Calibri Light" w:hAnsi="Calibri Light" w:cs="Calibri Light"/>
              </w:rPr>
              <w:t>Danny Cantrell</w:t>
            </w:r>
          </w:p>
        </w:tc>
      </w:tr>
      <w:tr w:rsidR="00BC1426" w:rsidRPr="00A46EA5" w14:paraId="6CA3C252" w14:textId="77777777" w:rsidTr="00262893">
        <w:trPr>
          <w:trHeight w:hRule="exact" w:val="1252"/>
          <w:jc w:val="center"/>
        </w:trPr>
        <w:tc>
          <w:tcPr>
            <w:tcW w:w="265" w:type="dxa"/>
          </w:tcPr>
          <w:p w14:paraId="7BC408EF" w14:textId="77777777" w:rsidR="00BC1426" w:rsidRPr="00A46EA5" w:rsidRDefault="00BC1426" w:rsidP="00BC1426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165" w:type="dxa"/>
            <w:vAlign w:val="center"/>
          </w:tcPr>
          <w:p w14:paraId="2A97C1DF" w14:textId="2E386878" w:rsidR="00BC1426" w:rsidRPr="00A46EA5" w:rsidRDefault="00BC1426" w:rsidP="00BC142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60" w:type="dxa"/>
            <w:vAlign w:val="center"/>
          </w:tcPr>
          <w:p w14:paraId="1AF54408" w14:textId="77777777" w:rsidR="00BC1426" w:rsidRPr="00A46EA5" w:rsidRDefault="00BC1426" w:rsidP="00BC142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800" w:type="dxa"/>
            <w:vAlign w:val="center"/>
          </w:tcPr>
          <w:p w14:paraId="4E3FAD57" w14:textId="3AEBDC1C" w:rsidR="00BC1426" w:rsidRPr="00A46EA5" w:rsidRDefault="00BC1426" w:rsidP="00330315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70" w:type="dxa"/>
            <w:vAlign w:val="center"/>
          </w:tcPr>
          <w:p w14:paraId="7BE9B28D" w14:textId="77777777" w:rsidR="00BC1426" w:rsidRPr="00A46EA5" w:rsidRDefault="00BC1426" w:rsidP="00BC142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620" w:type="dxa"/>
            <w:vAlign w:val="center"/>
          </w:tcPr>
          <w:p w14:paraId="4F73C428" w14:textId="75570D82" w:rsidR="00BC1426" w:rsidRPr="00A46EA5" w:rsidRDefault="00BC1426" w:rsidP="00BC142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273912F7" w14:textId="77777777" w:rsidR="00BC1426" w:rsidRPr="00A46EA5" w:rsidRDefault="00BC1426" w:rsidP="00BC142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53995ECD" w14:textId="3A86EC15" w:rsidR="00BC1426" w:rsidRPr="00A46EA5" w:rsidRDefault="00BC1426" w:rsidP="00BC142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70" w:type="dxa"/>
            <w:vAlign w:val="center"/>
          </w:tcPr>
          <w:p w14:paraId="3DD6CCD8" w14:textId="77777777" w:rsidR="00BC1426" w:rsidRPr="00A46EA5" w:rsidRDefault="00BC1426" w:rsidP="00BC142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747D434C" w14:textId="3297F497" w:rsidR="00BC1426" w:rsidRPr="00A46EA5" w:rsidRDefault="00BC1426" w:rsidP="00BC142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048BA9BB" w14:textId="77777777" w:rsidR="00BC1426" w:rsidRPr="00A46EA5" w:rsidRDefault="00BC1426" w:rsidP="00BC142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84" w:type="dxa"/>
            <w:vAlign w:val="center"/>
          </w:tcPr>
          <w:p w14:paraId="7CFB2CCB" w14:textId="7905370F" w:rsidR="00BC1426" w:rsidRPr="00A46EA5" w:rsidRDefault="00BC1426" w:rsidP="00BC142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6" w:type="dxa"/>
            <w:vAlign w:val="center"/>
          </w:tcPr>
          <w:p w14:paraId="4AF25AFC" w14:textId="73BBACA8" w:rsidR="00BC1426" w:rsidRPr="00A46EA5" w:rsidRDefault="003C6A48" w:rsidP="00BC1426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95" w:type="dxa"/>
            <w:vAlign w:val="center"/>
          </w:tcPr>
          <w:p w14:paraId="4E995D79" w14:textId="729D5E7D" w:rsidR="00BC1426" w:rsidRPr="00A46EA5" w:rsidRDefault="00BC1426" w:rsidP="00BC1426">
            <w:pPr>
              <w:jc w:val="center"/>
              <w:rPr>
                <w:rFonts w:ascii="Calibri Light" w:hAnsi="Calibri Light" w:cs="Calibri Light"/>
                <w:i/>
              </w:rPr>
            </w:pPr>
            <w:r w:rsidRPr="00A46EA5">
              <w:rPr>
                <w:rFonts w:ascii="Calibri Light" w:hAnsi="Calibri Light" w:cs="Calibri Light"/>
                <w:i/>
              </w:rPr>
              <w:t>Scribe: Elda Blount</w:t>
            </w:r>
          </w:p>
        </w:tc>
      </w:tr>
    </w:tbl>
    <w:p w14:paraId="63BABA29" w14:textId="07500108" w:rsidR="00174987" w:rsidRPr="00200F2B" w:rsidRDefault="003A3A5E" w:rsidP="009C38F3">
      <w:pPr>
        <w:rPr>
          <w:rFonts w:ascii="Calibri Light" w:hAnsi="Calibri Light" w:cs="Calibri Light"/>
          <w:bCs/>
          <w:iCs/>
        </w:rPr>
        <w:sectPr w:rsidR="00174987" w:rsidRPr="00200F2B" w:rsidSect="00F964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A46EA5">
        <w:rPr>
          <w:rFonts w:ascii="Calibri Light" w:hAnsi="Calibri Light" w:cs="Calibri Light"/>
          <w:bCs/>
          <w:iCs/>
        </w:rPr>
        <w:t xml:space="preserve">    </w:t>
      </w:r>
    </w:p>
    <w:p w14:paraId="326665D3" w14:textId="2046CA81" w:rsidR="00174987" w:rsidRPr="00200F2B" w:rsidRDefault="00174987" w:rsidP="00415103">
      <w:pPr>
        <w:rPr>
          <w:rFonts w:ascii="Calibri Light" w:hAnsi="Calibri Light" w:cs="Calibri Light"/>
          <w:color w:val="000000"/>
          <w:shd w:val="clear" w:color="auto" w:fill="FFFFFF"/>
        </w:rPr>
        <w:sectPr w:rsidR="00174987" w:rsidRPr="00200F2B" w:rsidSect="00174987">
          <w:type w:val="continuous"/>
          <w:pgSz w:w="15840" w:h="12240" w:orient="landscape"/>
          <w:pgMar w:top="540" w:right="720" w:bottom="720" w:left="720" w:header="720" w:footer="720" w:gutter="0"/>
          <w:cols w:num="3" w:space="720"/>
          <w:docGrid w:linePitch="360"/>
        </w:sectPr>
      </w:pPr>
    </w:p>
    <w:p w14:paraId="1D5D0B99" w14:textId="77777777" w:rsidR="00174987" w:rsidRPr="00A46EA5" w:rsidRDefault="00174987" w:rsidP="00415103">
      <w:pPr>
        <w:rPr>
          <w:rFonts w:ascii="Calibri Light" w:hAnsi="Calibri Light" w:cs="Calibri Light"/>
        </w:rPr>
      </w:pPr>
    </w:p>
    <w:tbl>
      <w:tblPr>
        <w:tblW w:w="14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5"/>
        <w:gridCol w:w="8728"/>
      </w:tblGrid>
      <w:tr w:rsidR="00BD0C50" w:rsidRPr="00A46EA5" w14:paraId="33626F0C" w14:textId="034E0B5E" w:rsidTr="00D03C61">
        <w:trPr>
          <w:trHeight w:val="416"/>
          <w:jc w:val="center"/>
        </w:trPr>
        <w:tc>
          <w:tcPr>
            <w:tcW w:w="5935" w:type="dxa"/>
            <w:shd w:val="clear" w:color="auto" w:fill="B3B3B3"/>
            <w:vAlign w:val="center"/>
          </w:tcPr>
          <w:p w14:paraId="3CC1DD3A" w14:textId="7610D0AD" w:rsidR="00BD0C50" w:rsidRPr="00A46EA5" w:rsidRDefault="00BD0C50" w:rsidP="0057722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A46EA5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8728" w:type="dxa"/>
            <w:shd w:val="clear" w:color="auto" w:fill="B3B3B3"/>
            <w:vAlign w:val="center"/>
          </w:tcPr>
          <w:p w14:paraId="5882F79F" w14:textId="6DBFCB01" w:rsidR="00BD0C50" w:rsidRPr="00A46EA5" w:rsidRDefault="00BD0C50" w:rsidP="0057722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A46EA5">
              <w:rPr>
                <w:rFonts w:ascii="Calibri Light" w:hAnsi="Calibri Light" w:cs="Calibri Light"/>
                <w:b/>
                <w:sz w:val="28"/>
              </w:rPr>
              <w:t>Details</w:t>
            </w:r>
          </w:p>
        </w:tc>
      </w:tr>
      <w:tr w:rsidR="00BD0C50" w:rsidRPr="00A46EA5" w14:paraId="17037AEB" w14:textId="573439B8" w:rsidTr="00D03C61">
        <w:trPr>
          <w:trHeight w:val="602"/>
          <w:jc w:val="center"/>
        </w:trPr>
        <w:tc>
          <w:tcPr>
            <w:tcW w:w="5935" w:type="dxa"/>
          </w:tcPr>
          <w:p w14:paraId="17A23D26" w14:textId="4610A74E" w:rsidR="006B41D3" w:rsidRPr="006B41D3" w:rsidRDefault="006B41D3" w:rsidP="0048612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bCs/>
              </w:rPr>
            </w:pPr>
            <w:r w:rsidRPr="006B41D3">
              <w:rPr>
                <w:rFonts w:ascii="Calibri Light" w:hAnsi="Calibri Light" w:cs="Calibri Light"/>
                <w:b/>
                <w:bCs/>
              </w:rPr>
              <w:t>Introductions</w:t>
            </w:r>
          </w:p>
          <w:p w14:paraId="15D31BF8" w14:textId="1CD44D32" w:rsidR="00BD0C50" w:rsidRPr="00A46EA5" w:rsidRDefault="00BD0C50" w:rsidP="0048612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A46EA5">
              <w:rPr>
                <w:rFonts w:ascii="Calibri Light" w:hAnsi="Calibri Light" w:cs="Calibri Light"/>
                <w:b/>
              </w:rPr>
              <w:t>Approval of Minutes</w:t>
            </w:r>
          </w:p>
          <w:p w14:paraId="633E46DC" w14:textId="77777777" w:rsidR="006B41D3" w:rsidRDefault="00960FD3" w:rsidP="006B41D3">
            <w:pPr>
              <w:pStyle w:val="ListParagraph"/>
              <w:numPr>
                <w:ilvl w:val="0"/>
                <w:numId w:val="3"/>
              </w:numPr>
              <w:ind w:left="960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May</w:t>
            </w:r>
            <w:r w:rsidR="006C37AA" w:rsidRPr="00A46EA5">
              <w:rPr>
                <w:rFonts w:ascii="Calibri Light" w:hAnsi="Calibri Light" w:cs="Calibri Light"/>
              </w:rPr>
              <w:t xml:space="preserve"> </w:t>
            </w:r>
            <w:r w:rsidR="001537E4">
              <w:rPr>
                <w:rFonts w:ascii="Calibri Light" w:hAnsi="Calibri Light" w:cs="Calibri Light"/>
              </w:rPr>
              <w:t>2</w:t>
            </w:r>
            <w:r w:rsidR="007A3029">
              <w:rPr>
                <w:rFonts w:ascii="Calibri Light" w:hAnsi="Calibri Light" w:cs="Calibri Light"/>
              </w:rPr>
              <w:t>6</w:t>
            </w:r>
            <w:r w:rsidR="006C37AA" w:rsidRPr="00A46EA5">
              <w:rPr>
                <w:rFonts w:ascii="Calibri Light" w:hAnsi="Calibri Light" w:cs="Calibri Light"/>
              </w:rPr>
              <w:t>, 202</w:t>
            </w:r>
            <w:r w:rsidR="00A71238" w:rsidRPr="00A46EA5">
              <w:rPr>
                <w:rFonts w:ascii="Calibri Light" w:hAnsi="Calibri Light" w:cs="Calibri Light"/>
              </w:rPr>
              <w:t>1</w:t>
            </w:r>
          </w:p>
          <w:p w14:paraId="3F6EE2B7" w14:textId="71DC974F" w:rsidR="006B41D3" w:rsidRPr="006B41D3" w:rsidRDefault="006B41D3" w:rsidP="006B41D3">
            <w:pPr>
              <w:rPr>
                <w:rFonts w:ascii="Calibri Light" w:hAnsi="Calibri Light" w:cs="Calibri Light"/>
              </w:rPr>
            </w:pPr>
          </w:p>
        </w:tc>
        <w:tc>
          <w:tcPr>
            <w:tcW w:w="8728" w:type="dxa"/>
            <w:shd w:val="clear" w:color="auto" w:fill="auto"/>
            <w:vAlign w:val="center"/>
          </w:tcPr>
          <w:p w14:paraId="2080ED71" w14:textId="77777777" w:rsidR="00BD0C50" w:rsidRDefault="006B41D3" w:rsidP="006B41D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6B41D3">
              <w:rPr>
                <w:rFonts w:ascii="Calibri Light" w:hAnsi="Calibri Light" w:cs="Calibri Light"/>
                <w:bCs/>
                <w:iCs/>
              </w:rPr>
              <w:t>New Council member: John Vitullo</w:t>
            </w:r>
          </w:p>
          <w:p w14:paraId="157F8AF3" w14:textId="77777777" w:rsidR="006B41D3" w:rsidRDefault="005810FA" w:rsidP="006B41D3">
            <w:pPr>
              <w:pStyle w:val="ListParagraph"/>
              <w:jc w:val="both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Icebreaker: Favorite thing to do/place to go in SoCal?</w:t>
            </w:r>
          </w:p>
          <w:p w14:paraId="4510225F" w14:textId="46C9C374" w:rsidR="00471975" w:rsidRPr="002B1EE4" w:rsidRDefault="00471975" w:rsidP="006B41D3">
            <w:pPr>
              <w:pStyle w:val="ListParagraph"/>
              <w:jc w:val="both"/>
              <w:rPr>
                <w:rFonts w:ascii="Calibri Light" w:hAnsi="Calibri Light" w:cs="Calibri Light"/>
                <w:b/>
                <w:iCs/>
              </w:rPr>
            </w:pPr>
            <w:r w:rsidRPr="002B1EE4">
              <w:rPr>
                <w:rFonts w:ascii="Calibri Light" w:hAnsi="Calibri Light" w:cs="Calibri Light"/>
                <w:b/>
                <w:iCs/>
              </w:rPr>
              <w:t>Minutes Approved</w:t>
            </w:r>
          </w:p>
        </w:tc>
      </w:tr>
      <w:tr w:rsidR="00BD0C50" w:rsidRPr="00A46EA5" w14:paraId="45FEFD80" w14:textId="07A614B9" w:rsidTr="00D03C61">
        <w:trPr>
          <w:trHeight w:val="575"/>
          <w:jc w:val="center"/>
        </w:trPr>
        <w:tc>
          <w:tcPr>
            <w:tcW w:w="5935" w:type="dxa"/>
          </w:tcPr>
          <w:p w14:paraId="3505E6A9" w14:textId="77777777" w:rsidR="000323C4" w:rsidRPr="00A46EA5" w:rsidRDefault="00271679" w:rsidP="0048612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A46EA5">
              <w:rPr>
                <w:rFonts w:ascii="Calibri Light" w:hAnsi="Calibri Light" w:cs="Calibri Light"/>
                <w:b/>
              </w:rPr>
              <w:t>Report Out</w:t>
            </w:r>
          </w:p>
          <w:p w14:paraId="2D39C98A" w14:textId="20ACCAE2" w:rsidR="00271679" w:rsidRPr="00A46EA5" w:rsidRDefault="00271679" w:rsidP="00227EB1">
            <w:pPr>
              <w:ind w:left="700" w:firstLine="3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1.</w:t>
            </w:r>
            <w:r w:rsidR="00B52420" w:rsidRPr="00A46EA5">
              <w:rPr>
                <w:rFonts w:ascii="Calibri Light" w:hAnsi="Calibri Light" w:cs="Calibri Light"/>
              </w:rPr>
              <w:t xml:space="preserve"> </w:t>
            </w:r>
            <w:r w:rsidRPr="00A46EA5">
              <w:rPr>
                <w:rFonts w:ascii="Calibri Light" w:hAnsi="Calibri Light" w:cs="Calibri Light"/>
              </w:rPr>
              <w:t xml:space="preserve"> FLAC </w:t>
            </w:r>
          </w:p>
          <w:p w14:paraId="20BF45FF" w14:textId="2859C6B6" w:rsidR="0006523F" w:rsidRPr="00A46EA5" w:rsidRDefault="00271679" w:rsidP="00227EB1">
            <w:pPr>
              <w:ind w:left="700" w:firstLine="3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 xml:space="preserve">2. </w:t>
            </w:r>
            <w:r w:rsidR="00B52420" w:rsidRPr="00A46EA5">
              <w:rPr>
                <w:rFonts w:ascii="Calibri Light" w:hAnsi="Calibri Light" w:cs="Calibri Light"/>
              </w:rPr>
              <w:t xml:space="preserve"> </w:t>
            </w:r>
            <w:r w:rsidR="00CF03D0" w:rsidRPr="00A46EA5">
              <w:rPr>
                <w:rFonts w:ascii="Calibri Light" w:hAnsi="Calibri Light" w:cs="Calibri Light"/>
              </w:rPr>
              <w:t>FLEX</w:t>
            </w:r>
          </w:p>
          <w:p w14:paraId="0C7952B3" w14:textId="0D58BDFB" w:rsidR="008E0634" w:rsidRPr="00A46EA5" w:rsidRDefault="008E0634" w:rsidP="00227EB1">
            <w:pPr>
              <w:ind w:left="700" w:firstLine="3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 xml:space="preserve">3. </w:t>
            </w:r>
            <w:r w:rsidR="00D336A8" w:rsidRPr="00A46EA5">
              <w:rPr>
                <w:rFonts w:ascii="Calibri Light" w:hAnsi="Calibri Light" w:cs="Calibri Light"/>
              </w:rPr>
              <w:t xml:space="preserve"> </w:t>
            </w:r>
            <w:r w:rsidRPr="00A46EA5">
              <w:rPr>
                <w:rFonts w:ascii="Calibri Light" w:hAnsi="Calibri Light" w:cs="Calibri Light"/>
              </w:rPr>
              <w:t>PGI</w:t>
            </w:r>
          </w:p>
          <w:p w14:paraId="5428BFDC" w14:textId="08A4033F" w:rsidR="0053446A" w:rsidRDefault="00CF03D0" w:rsidP="00840D52">
            <w:pPr>
              <w:ind w:left="700" w:firstLine="3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 xml:space="preserve">4. </w:t>
            </w:r>
            <w:r w:rsidR="00F22C7F" w:rsidRPr="00A46EA5">
              <w:rPr>
                <w:rFonts w:ascii="Calibri Light" w:hAnsi="Calibri Light" w:cs="Calibri Light"/>
              </w:rPr>
              <w:t xml:space="preserve"> </w:t>
            </w:r>
            <w:r w:rsidRPr="00A46EA5">
              <w:rPr>
                <w:rFonts w:ascii="Calibri Light" w:hAnsi="Calibri Light" w:cs="Calibri Light"/>
              </w:rPr>
              <w:t>GP Cross-Council</w:t>
            </w:r>
            <w:r w:rsidR="00263702" w:rsidRPr="00A46EA5">
              <w:rPr>
                <w:rFonts w:ascii="Calibri Light" w:hAnsi="Calibri Light" w:cs="Calibri Light"/>
              </w:rPr>
              <w:t xml:space="preserve"> Committee</w:t>
            </w:r>
          </w:p>
          <w:p w14:paraId="171D2C4E" w14:textId="625F8375" w:rsidR="00CF1583" w:rsidRDefault="00CF1583" w:rsidP="00840D52">
            <w:pPr>
              <w:ind w:left="700"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5. POD</w:t>
            </w:r>
          </w:p>
          <w:p w14:paraId="05430137" w14:textId="4BC7B06E" w:rsidR="003D5176" w:rsidRPr="00A46EA5" w:rsidRDefault="003D5176" w:rsidP="00840D52">
            <w:pPr>
              <w:ind w:left="700"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6. DL</w:t>
            </w:r>
          </w:p>
          <w:p w14:paraId="01063DFF" w14:textId="63DE8C14" w:rsidR="0053446A" w:rsidRPr="00A46EA5" w:rsidRDefault="0053446A" w:rsidP="0006523F">
            <w:pPr>
              <w:pStyle w:val="ListParagraph"/>
              <w:rPr>
                <w:rFonts w:ascii="Calibri Light" w:hAnsi="Calibri Light" w:cs="Calibri Light"/>
              </w:rPr>
            </w:pPr>
          </w:p>
        </w:tc>
        <w:tc>
          <w:tcPr>
            <w:tcW w:w="8728" w:type="dxa"/>
            <w:shd w:val="clear" w:color="auto" w:fill="auto"/>
          </w:tcPr>
          <w:p w14:paraId="26FAF623" w14:textId="75030683" w:rsidR="006C3D96" w:rsidRPr="006B41D3" w:rsidRDefault="00887A64" w:rsidP="006B41D3">
            <w:pPr>
              <w:pStyle w:val="ListParagraph"/>
              <w:numPr>
                <w:ilvl w:val="0"/>
                <w:numId w:val="2"/>
              </w:numPr>
              <w:ind w:left="616" w:hanging="270"/>
              <w:rPr>
                <w:rFonts w:ascii="Calibri Light" w:hAnsi="Calibri Light" w:cs="Calibri Light"/>
              </w:rPr>
            </w:pPr>
            <w:r w:rsidRPr="006B41D3">
              <w:rPr>
                <w:rFonts w:ascii="Calibri Light" w:hAnsi="Calibri Light" w:cs="Calibri Light"/>
              </w:rPr>
              <w:t>Seat currently vacant</w:t>
            </w:r>
          </w:p>
          <w:p w14:paraId="04C151EB" w14:textId="6FE74037" w:rsidR="006C3D96" w:rsidRPr="00A46EA5" w:rsidRDefault="00035A19" w:rsidP="00035A19">
            <w:pPr>
              <w:pStyle w:val="ListParagraph"/>
              <w:numPr>
                <w:ilvl w:val="0"/>
                <w:numId w:val="2"/>
              </w:numPr>
              <w:ind w:left="616" w:hanging="270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Tania and Kelly</w:t>
            </w:r>
            <w:r w:rsidR="00C16D46">
              <w:rPr>
                <w:rFonts w:ascii="Calibri Light" w:hAnsi="Calibri Light" w:cs="Calibri Light"/>
              </w:rPr>
              <w:t xml:space="preserve"> </w:t>
            </w:r>
            <w:r w:rsidR="00A83215">
              <w:rPr>
                <w:rFonts w:ascii="Calibri Light" w:hAnsi="Calibri Light" w:cs="Calibri Light"/>
              </w:rPr>
              <w:t xml:space="preserve">–FLEX Day </w:t>
            </w:r>
            <w:r w:rsidR="00C667E6">
              <w:rPr>
                <w:rFonts w:ascii="Calibri Light" w:hAnsi="Calibri Light" w:cs="Calibri Light"/>
              </w:rPr>
              <w:t>success, virtual event, Keynote by Mica Stewar</w:t>
            </w:r>
            <w:r w:rsidR="00615D6D">
              <w:rPr>
                <w:rFonts w:ascii="Calibri Light" w:hAnsi="Calibri Light" w:cs="Calibri Light"/>
              </w:rPr>
              <w:t>t</w:t>
            </w:r>
            <w:r w:rsidR="00C667E6">
              <w:rPr>
                <w:rFonts w:ascii="Calibri Light" w:hAnsi="Calibri Light" w:cs="Calibri Light"/>
              </w:rPr>
              <w:t xml:space="preserve">, </w:t>
            </w:r>
            <w:r w:rsidR="00FA5822">
              <w:rPr>
                <w:rFonts w:ascii="Calibri Light" w:hAnsi="Calibri Light" w:cs="Calibri Light"/>
              </w:rPr>
              <w:t xml:space="preserve">Robust selection of breakout sessions, 20 sections offered, </w:t>
            </w:r>
            <w:r w:rsidR="002B1EE4">
              <w:rPr>
                <w:rFonts w:ascii="Calibri Light" w:hAnsi="Calibri Light" w:cs="Calibri Light"/>
              </w:rPr>
              <w:t xml:space="preserve">primarily </w:t>
            </w:r>
            <w:r w:rsidR="00FA5822">
              <w:rPr>
                <w:rFonts w:ascii="Calibri Light" w:hAnsi="Calibri Light" w:cs="Calibri Light"/>
              </w:rPr>
              <w:t xml:space="preserve">positive responses from faculty, </w:t>
            </w:r>
            <w:r w:rsidR="00C667E6">
              <w:rPr>
                <w:rFonts w:ascii="Calibri Light" w:hAnsi="Calibri Light" w:cs="Calibri Light"/>
              </w:rPr>
              <w:t>over 600 participants</w:t>
            </w:r>
            <w:r w:rsidR="00C55CCE">
              <w:rPr>
                <w:rFonts w:ascii="Calibri Light" w:hAnsi="Calibri Light" w:cs="Calibri Light"/>
              </w:rPr>
              <w:t xml:space="preserve"> (higher attendance than in person events)</w:t>
            </w:r>
            <w:r w:rsidR="00C667E6">
              <w:rPr>
                <w:rFonts w:ascii="Calibri Light" w:hAnsi="Calibri Light" w:cs="Calibri Light"/>
              </w:rPr>
              <w:t xml:space="preserve">, </w:t>
            </w:r>
            <w:r w:rsidR="00771097">
              <w:rPr>
                <w:rFonts w:ascii="Calibri Light" w:hAnsi="Calibri Light" w:cs="Calibri Light"/>
              </w:rPr>
              <w:t>over 250</w:t>
            </w:r>
            <w:r w:rsidR="00C667E6">
              <w:rPr>
                <w:rFonts w:ascii="Calibri Light" w:hAnsi="Calibri Light" w:cs="Calibri Light"/>
              </w:rPr>
              <w:t xml:space="preserve"> completed FLEX Day survey, survey closed now. FLEX Day Committee will resume </w:t>
            </w:r>
            <w:proofErr w:type="spellStart"/>
            <w:r w:rsidR="00C667E6">
              <w:rPr>
                <w:rFonts w:ascii="Calibri Light" w:hAnsi="Calibri Light" w:cs="Calibri Light"/>
              </w:rPr>
              <w:t>meeetings</w:t>
            </w:r>
            <w:proofErr w:type="spellEnd"/>
            <w:r w:rsidR="00C667E6">
              <w:rPr>
                <w:rFonts w:ascii="Calibri Light" w:hAnsi="Calibri Light" w:cs="Calibri Light"/>
              </w:rPr>
              <w:t xml:space="preserve"> soon. Holl</w:t>
            </w:r>
            <w:r w:rsidR="0000107B">
              <w:rPr>
                <w:rFonts w:ascii="Calibri Light" w:hAnsi="Calibri Light" w:cs="Calibri Light"/>
              </w:rPr>
              <w:t>a</w:t>
            </w:r>
            <w:r w:rsidR="00C667E6">
              <w:rPr>
                <w:rFonts w:ascii="Calibri Light" w:hAnsi="Calibri Light" w:cs="Calibri Light"/>
              </w:rPr>
              <w:t xml:space="preserve">back Bystander </w:t>
            </w:r>
            <w:r w:rsidR="0000107B">
              <w:rPr>
                <w:rFonts w:ascii="Calibri Light" w:hAnsi="Calibri Light" w:cs="Calibri Light"/>
              </w:rPr>
              <w:t>I</w:t>
            </w:r>
            <w:r w:rsidR="00C667E6">
              <w:rPr>
                <w:rFonts w:ascii="Calibri Light" w:hAnsi="Calibri Light" w:cs="Calibri Light"/>
              </w:rPr>
              <w:t xml:space="preserve">ntervention </w:t>
            </w:r>
            <w:r w:rsidR="0000107B">
              <w:rPr>
                <w:rFonts w:ascii="Calibri Light" w:hAnsi="Calibri Light" w:cs="Calibri Light"/>
              </w:rPr>
              <w:t>T</w:t>
            </w:r>
            <w:r w:rsidR="00C667E6">
              <w:rPr>
                <w:rFonts w:ascii="Calibri Light" w:hAnsi="Calibri Light" w:cs="Calibri Light"/>
              </w:rPr>
              <w:t>raining</w:t>
            </w:r>
            <w:r w:rsidR="0000107B">
              <w:rPr>
                <w:rFonts w:ascii="Calibri Light" w:hAnsi="Calibri Light" w:cs="Calibri Light"/>
              </w:rPr>
              <w:t xml:space="preserve"> </w:t>
            </w:r>
            <w:r w:rsidR="00C667E6">
              <w:rPr>
                <w:rFonts w:ascii="Calibri Light" w:hAnsi="Calibri Light" w:cs="Calibri Light"/>
              </w:rPr>
              <w:t xml:space="preserve">being considered for Spring FLEX Day 2022; </w:t>
            </w:r>
            <w:r w:rsidR="00784ACB">
              <w:rPr>
                <w:rFonts w:ascii="Calibri Light" w:hAnsi="Calibri Light" w:cs="Calibri Light"/>
              </w:rPr>
              <w:t xml:space="preserve">Recording of sessions challenging (some content hard to capture because of activities/breakout rooms etc.; interview with </w:t>
            </w:r>
            <w:r w:rsidR="00784ACB">
              <w:rPr>
                <w:rFonts w:ascii="Calibri Light" w:hAnsi="Calibri Light" w:cs="Calibri Light"/>
              </w:rPr>
              <w:lastRenderedPageBreak/>
              <w:t xml:space="preserve">presenters about their topic after FLEX Day an option) </w:t>
            </w:r>
            <w:r w:rsidR="00A83215">
              <w:rPr>
                <w:rFonts w:ascii="Calibri Light" w:hAnsi="Calibri Light" w:cs="Calibri Light"/>
              </w:rPr>
              <w:t>FLEX Day task force</w:t>
            </w:r>
            <w:r w:rsidR="00EC2C93">
              <w:rPr>
                <w:rFonts w:ascii="Calibri Light" w:hAnsi="Calibri Light" w:cs="Calibri Light"/>
              </w:rPr>
              <w:t xml:space="preserve">: </w:t>
            </w:r>
            <w:r w:rsidR="00EC2C93" w:rsidRPr="00771097">
              <w:rPr>
                <w:rFonts w:ascii="Calibri Light" w:hAnsi="Calibri Light" w:cs="Calibri Light"/>
                <w:highlight w:val="yellow"/>
              </w:rPr>
              <w:t>remind Lance to maybe start up group again</w:t>
            </w:r>
          </w:p>
          <w:p w14:paraId="07705680" w14:textId="0F18A410" w:rsidR="006C3D96" w:rsidRPr="00A46EA5" w:rsidRDefault="00887A64" w:rsidP="0057722F">
            <w:pPr>
              <w:pStyle w:val="ListParagraph"/>
              <w:numPr>
                <w:ilvl w:val="0"/>
                <w:numId w:val="2"/>
              </w:numPr>
              <w:ind w:left="616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Seat currently vacant</w:t>
            </w:r>
            <w:r w:rsidR="007D78B8">
              <w:rPr>
                <w:rFonts w:ascii="Calibri Light" w:hAnsi="Calibri Light" w:cs="Calibri Light"/>
              </w:rPr>
              <w:t xml:space="preserve">; suggestion: </w:t>
            </w:r>
            <w:r w:rsidR="00512A43" w:rsidRPr="00771097">
              <w:rPr>
                <w:rFonts w:ascii="Calibri Light" w:hAnsi="Calibri Light" w:cs="Calibri Light"/>
                <w:highlight w:val="yellow"/>
              </w:rPr>
              <w:t>add to P&amp;F of FPDC to have FA position be someone who also serves on S&amp;L</w:t>
            </w:r>
            <w:r w:rsidR="007D78B8">
              <w:rPr>
                <w:rFonts w:ascii="Calibri Light" w:hAnsi="Calibri Light" w:cs="Calibri Light"/>
              </w:rPr>
              <w:t>; Lianne shared information about PGH form which can be accessed on the POD website</w:t>
            </w:r>
            <w:r w:rsidR="00013096">
              <w:rPr>
                <w:rFonts w:ascii="Calibri Light" w:hAnsi="Calibri Light" w:cs="Calibri Light"/>
              </w:rPr>
              <w:t>; Mt. SAC worksho</w:t>
            </w:r>
            <w:r w:rsidR="00771097">
              <w:rPr>
                <w:rFonts w:ascii="Calibri Light" w:hAnsi="Calibri Light" w:cs="Calibri Light"/>
              </w:rPr>
              <w:t xml:space="preserve">ps </w:t>
            </w:r>
            <w:proofErr w:type="spellStart"/>
            <w:r w:rsidR="00771097">
              <w:rPr>
                <w:rFonts w:ascii="Calibri Light" w:hAnsi="Calibri Light" w:cs="Calibri Light"/>
              </w:rPr>
              <w:t>thathave</w:t>
            </w:r>
            <w:proofErr w:type="spellEnd"/>
            <w:r w:rsidR="00013096">
              <w:rPr>
                <w:rFonts w:ascii="Calibri Light" w:hAnsi="Calibri Light" w:cs="Calibri Light"/>
              </w:rPr>
              <w:t xml:space="preserve"> to be approved by S&amp;L</w:t>
            </w:r>
            <w:r w:rsidR="00536C09">
              <w:rPr>
                <w:rFonts w:ascii="Calibri Light" w:hAnsi="Calibri Light" w:cs="Calibri Light"/>
              </w:rPr>
              <w:t xml:space="preserve">; </w:t>
            </w:r>
            <w:r w:rsidR="00771097" w:rsidRPr="00771097">
              <w:rPr>
                <w:rFonts w:ascii="Calibri Light" w:hAnsi="Calibri Light" w:cs="Calibri Light"/>
                <w:highlight w:val="yellow"/>
              </w:rPr>
              <w:t xml:space="preserve">request to </w:t>
            </w:r>
            <w:r w:rsidR="00536C09" w:rsidRPr="00771097">
              <w:rPr>
                <w:rFonts w:ascii="Calibri Light" w:hAnsi="Calibri Light" w:cs="Calibri Light"/>
                <w:highlight w:val="yellow"/>
              </w:rPr>
              <w:t>S&amp;L: please provide updated list of column crossover classes to POD</w:t>
            </w:r>
            <w:r w:rsidR="00771097" w:rsidRPr="00771097">
              <w:rPr>
                <w:rFonts w:ascii="Calibri Light" w:hAnsi="Calibri Light" w:cs="Calibri Light"/>
                <w:highlight w:val="yellow"/>
              </w:rPr>
              <w:t xml:space="preserve"> and </w:t>
            </w:r>
            <w:r w:rsidR="00536C09" w:rsidRPr="00771097">
              <w:rPr>
                <w:rFonts w:ascii="Calibri Light" w:hAnsi="Calibri Light" w:cs="Calibri Light"/>
                <w:highlight w:val="yellow"/>
              </w:rPr>
              <w:t>list of preapproved courses might need to be updated.</w:t>
            </w:r>
          </w:p>
          <w:p w14:paraId="7BB333D4" w14:textId="5E7EE953" w:rsidR="006C3D96" w:rsidRDefault="006C3D96" w:rsidP="0057722F">
            <w:pPr>
              <w:pStyle w:val="ListParagraph"/>
              <w:numPr>
                <w:ilvl w:val="0"/>
                <w:numId w:val="2"/>
              </w:numPr>
              <w:ind w:left="616" w:hanging="270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Shiloh</w:t>
            </w:r>
            <w:r w:rsidR="00771097">
              <w:rPr>
                <w:rFonts w:ascii="Calibri Light" w:hAnsi="Calibri Light" w:cs="Calibri Light"/>
              </w:rPr>
              <w:t xml:space="preserve">: </w:t>
            </w:r>
            <w:r w:rsidR="00536C09">
              <w:rPr>
                <w:rFonts w:ascii="Calibri Light" w:hAnsi="Calibri Light" w:cs="Calibri Light"/>
              </w:rPr>
              <w:t xml:space="preserve">GP grant ends June 2022. Still money left to spend. </w:t>
            </w:r>
            <w:r w:rsidR="00771097">
              <w:rPr>
                <w:rFonts w:ascii="Calibri Light" w:hAnsi="Calibri Light" w:cs="Calibri Light"/>
              </w:rPr>
              <w:t xml:space="preserve">Being used for </w:t>
            </w:r>
            <w:proofErr w:type="spellStart"/>
            <w:r w:rsidR="00771097">
              <w:rPr>
                <w:rFonts w:ascii="Calibri Light" w:hAnsi="Calibri Light" w:cs="Calibri Light"/>
              </w:rPr>
              <w:t>m</w:t>
            </w:r>
            <w:r w:rsidR="00536C09">
              <w:rPr>
                <w:rFonts w:ascii="Calibri Light" w:hAnsi="Calibri Light" w:cs="Calibri Light"/>
              </w:rPr>
              <w:t>inigrants</w:t>
            </w:r>
            <w:proofErr w:type="spellEnd"/>
            <w:r w:rsidR="00536C09">
              <w:rPr>
                <w:rFonts w:ascii="Calibri Light" w:hAnsi="Calibri Light" w:cs="Calibri Light"/>
              </w:rPr>
              <w:t xml:space="preserve"> and RISE projects</w:t>
            </w:r>
            <w:r w:rsidR="00771097">
              <w:rPr>
                <w:rFonts w:ascii="Calibri Light" w:hAnsi="Calibri Light" w:cs="Calibri Light"/>
              </w:rPr>
              <w:t>. Applications accepted on an ongoing basis.</w:t>
            </w:r>
          </w:p>
          <w:p w14:paraId="7502DCFC" w14:textId="75CDCD3B" w:rsidR="003D5176" w:rsidRDefault="00CF1583" w:rsidP="003D5176">
            <w:pPr>
              <w:pStyle w:val="ListParagraph"/>
              <w:numPr>
                <w:ilvl w:val="0"/>
                <w:numId w:val="2"/>
              </w:numPr>
              <w:ind w:left="616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Lianne</w:t>
            </w:r>
            <w:r w:rsidR="006E653D">
              <w:rPr>
                <w:rFonts w:ascii="Calibri Light" w:hAnsi="Calibri Light" w:cs="Calibri Light"/>
              </w:rPr>
              <w:t>: POD offices</w:t>
            </w:r>
            <w:r w:rsidR="003448B6">
              <w:rPr>
                <w:rFonts w:ascii="Calibri Light" w:hAnsi="Calibri Light" w:cs="Calibri Light"/>
              </w:rPr>
              <w:t xml:space="preserve"> moving upstairs in Building 6 on September 20, 2021</w:t>
            </w:r>
            <w:r w:rsidR="006E653D">
              <w:rPr>
                <w:rFonts w:ascii="Calibri Light" w:hAnsi="Calibri Light" w:cs="Calibri Light"/>
              </w:rPr>
              <w:t xml:space="preserve">, </w:t>
            </w:r>
            <w:r w:rsidR="000628FD">
              <w:rPr>
                <w:rFonts w:ascii="Calibri Light" w:hAnsi="Calibri Light" w:cs="Calibri Light"/>
              </w:rPr>
              <w:t>m</w:t>
            </w:r>
            <w:r w:rsidR="00EB38AA">
              <w:rPr>
                <w:rFonts w:ascii="Calibri Light" w:hAnsi="Calibri Light" w:cs="Calibri Light"/>
              </w:rPr>
              <w:t>ain</w:t>
            </w:r>
            <w:r w:rsidR="000628FD">
              <w:rPr>
                <w:rFonts w:ascii="Calibri Light" w:hAnsi="Calibri Light" w:cs="Calibri Light"/>
              </w:rPr>
              <w:t xml:space="preserve"> renovation</w:t>
            </w:r>
            <w:r w:rsidR="00EB38AA">
              <w:rPr>
                <w:rFonts w:ascii="Calibri Light" w:hAnsi="Calibri Light" w:cs="Calibri Light"/>
              </w:rPr>
              <w:t>s will be</w:t>
            </w:r>
            <w:r w:rsidR="000628FD">
              <w:rPr>
                <w:rFonts w:ascii="Calibri Light" w:hAnsi="Calibri Light" w:cs="Calibri Light"/>
              </w:rPr>
              <w:t xml:space="preserve"> in Spring (then POD will be closed)</w:t>
            </w:r>
            <w:r w:rsidR="00EB38AA">
              <w:rPr>
                <w:rFonts w:ascii="Calibri Light" w:hAnsi="Calibri Light" w:cs="Calibri Light"/>
              </w:rPr>
              <w:t>;</w:t>
            </w:r>
            <w:r w:rsidR="000628FD">
              <w:rPr>
                <w:rFonts w:ascii="Calibri Light" w:hAnsi="Calibri Light" w:cs="Calibri Light"/>
              </w:rPr>
              <w:t xml:space="preserve"> </w:t>
            </w:r>
            <w:r w:rsidR="006E653D">
              <w:rPr>
                <w:rFonts w:ascii="Calibri Light" w:hAnsi="Calibri Light" w:cs="Calibri Light"/>
              </w:rPr>
              <w:t xml:space="preserve">Chrome River </w:t>
            </w:r>
            <w:r w:rsidR="00EB38AA">
              <w:rPr>
                <w:rFonts w:ascii="Calibri Light" w:hAnsi="Calibri Light" w:cs="Calibri Light"/>
              </w:rPr>
              <w:t xml:space="preserve">now used </w:t>
            </w:r>
            <w:r w:rsidR="006E653D">
              <w:rPr>
                <w:rFonts w:ascii="Calibri Light" w:hAnsi="Calibri Light" w:cs="Calibri Light"/>
              </w:rPr>
              <w:t>for travel reimbursements</w:t>
            </w:r>
            <w:r w:rsidR="00DC6B5E">
              <w:rPr>
                <w:rFonts w:ascii="Calibri Light" w:hAnsi="Calibri Light" w:cs="Calibri Light"/>
              </w:rPr>
              <w:t xml:space="preserve"> (monthly open office hours </w:t>
            </w:r>
            <w:r w:rsidR="00EB38AA">
              <w:rPr>
                <w:rFonts w:ascii="Calibri Light" w:hAnsi="Calibri Light" w:cs="Calibri Light"/>
              </w:rPr>
              <w:t xml:space="preserve">available </w:t>
            </w:r>
            <w:r w:rsidR="00DC6B5E">
              <w:rPr>
                <w:rFonts w:ascii="Calibri Light" w:hAnsi="Calibri Light" w:cs="Calibri Light"/>
              </w:rPr>
              <w:t>for help)</w:t>
            </w:r>
            <w:r w:rsidR="00EB38AA">
              <w:rPr>
                <w:rFonts w:ascii="Calibri Light" w:hAnsi="Calibri Light" w:cs="Calibri Light"/>
              </w:rPr>
              <w:t>;</w:t>
            </w:r>
            <w:r w:rsidR="006E653D">
              <w:rPr>
                <w:rFonts w:ascii="Calibri Light" w:hAnsi="Calibri Light" w:cs="Calibri Light"/>
              </w:rPr>
              <w:t xml:space="preserve"> </w:t>
            </w:r>
            <w:r w:rsidR="000940A6">
              <w:rPr>
                <w:rFonts w:ascii="Calibri Light" w:hAnsi="Calibri Light" w:cs="Calibri Light"/>
              </w:rPr>
              <w:t>main POD room: currently 40 chairs, smart lab room large enough for about 20 people</w:t>
            </w:r>
            <w:r w:rsidR="00EB38AA">
              <w:rPr>
                <w:rFonts w:ascii="Calibri Light" w:hAnsi="Calibri Light" w:cs="Calibri Light"/>
              </w:rPr>
              <w:t>;</w:t>
            </w:r>
            <w:r w:rsidR="000940A6">
              <w:rPr>
                <w:rFonts w:ascii="Calibri Light" w:hAnsi="Calibri Light" w:cs="Calibri Light"/>
              </w:rPr>
              <w:t xml:space="preserve"> </w:t>
            </w:r>
            <w:r w:rsidR="00EB38AA">
              <w:rPr>
                <w:rFonts w:ascii="Calibri Light" w:hAnsi="Calibri Light" w:cs="Calibri Light"/>
              </w:rPr>
              <w:t xml:space="preserve">New </w:t>
            </w:r>
            <w:r w:rsidR="006E653D">
              <w:rPr>
                <w:rFonts w:ascii="Calibri Light" w:hAnsi="Calibri Light" w:cs="Calibri Light"/>
              </w:rPr>
              <w:t>Magic Mountie Podcast series on Associates Degrees of Transfer (ADT)</w:t>
            </w:r>
            <w:r w:rsidR="00EB38AA">
              <w:rPr>
                <w:rFonts w:ascii="Calibri Light" w:hAnsi="Calibri Light" w:cs="Calibri Light"/>
              </w:rPr>
              <w:t>, first episodes will air soon.</w:t>
            </w:r>
          </w:p>
          <w:p w14:paraId="0E10654B" w14:textId="0089E726" w:rsidR="003D5176" w:rsidRPr="00C14299" w:rsidRDefault="003D5176" w:rsidP="00C14299">
            <w:pPr>
              <w:pStyle w:val="ListParagraph"/>
              <w:numPr>
                <w:ilvl w:val="0"/>
                <w:numId w:val="2"/>
              </w:numPr>
              <w:ind w:left="616" w:hanging="270"/>
              <w:rPr>
                <w:rFonts w:ascii="Calibri Light" w:hAnsi="Calibri Light" w:cs="Calibri Light"/>
              </w:rPr>
            </w:pPr>
            <w:r w:rsidRPr="003D5176">
              <w:rPr>
                <w:rFonts w:ascii="Calibri Light" w:hAnsi="Calibri Light" w:cs="Calibri Light"/>
              </w:rPr>
              <w:t xml:space="preserve">The Summer Skills and Pedagogy in Online Teaching (SPOT) Team (Mike Dowdle, Hong Guo, Elizabeth Lobb, Sandra Weatherilt, and Catherine Mc Kee) certified 150 faculty between June 1 and August 12, bringing the total number of SPOT certified faculty to 684. </w:t>
            </w:r>
          </w:p>
          <w:p w14:paraId="38664201" w14:textId="2441E992" w:rsidR="00BD0C50" w:rsidRPr="00A46EA5" w:rsidRDefault="00BD0C50" w:rsidP="00840D52">
            <w:pPr>
              <w:ind w:left="346"/>
              <w:rPr>
                <w:rFonts w:ascii="Calibri Light" w:hAnsi="Calibri Light" w:cs="Calibri Light"/>
              </w:rPr>
            </w:pPr>
          </w:p>
        </w:tc>
      </w:tr>
      <w:tr w:rsidR="00271679" w:rsidRPr="00A46EA5" w14:paraId="1B617152" w14:textId="77777777" w:rsidTr="00D03C61">
        <w:trPr>
          <w:trHeight w:val="575"/>
          <w:jc w:val="center"/>
        </w:trPr>
        <w:tc>
          <w:tcPr>
            <w:tcW w:w="5935" w:type="dxa"/>
          </w:tcPr>
          <w:p w14:paraId="7071C690" w14:textId="7CA55454" w:rsidR="00271679" w:rsidRPr="00A46EA5" w:rsidRDefault="002A7CCE" w:rsidP="0048612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A46EA5">
              <w:rPr>
                <w:rFonts w:ascii="Calibri Light" w:hAnsi="Calibri Light" w:cs="Calibri Light"/>
                <w:b/>
              </w:rPr>
              <w:lastRenderedPageBreak/>
              <w:t>Guest</w:t>
            </w:r>
          </w:p>
        </w:tc>
        <w:tc>
          <w:tcPr>
            <w:tcW w:w="8728" w:type="dxa"/>
            <w:shd w:val="clear" w:color="auto" w:fill="auto"/>
            <w:vAlign w:val="center"/>
          </w:tcPr>
          <w:p w14:paraId="33D573FE" w14:textId="35F31936" w:rsidR="00BB70D2" w:rsidRPr="00A46EA5" w:rsidRDefault="00674C43" w:rsidP="00A02157">
            <w:pPr>
              <w:jc w:val="both"/>
              <w:rPr>
                <w:rFonts w:ascii="Calibri Light" w:hAnsi="Calibri Light" w:cs="Calibri Light"/>
                <w:bCs/>
                <w:iCs/>
                <w:color w:val="000000" w:themeColor="text1"/>
              </w:rPr>
            </w:pPr>
            <w:r>
              <w:rPr>
                <w:rFonts w:ascii="Calibri Light" w:hAnsi="Calibri Light" w:cs="Calibri Light"/>
                <w:bCs/>
                <w:iCs/>
                <w:color w:val="000000" w:themeColor="text1"/>
              </w:rPr>
              <w:t>Suggestions for this year: Lisa (Title V), Data Coaches, Kelly Fowler, Meghan Chen, CBE (Competence Based Learning), Loni (TILT etc.)</w:t>
            </w:r>
            <w:r w:rsidR="00EB38AA"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; please continue to share </w:t>
            </w:r>
            <w:proofErr w:type="spellStart"/>
            <w:r w:rsidR="00EB38AA">
              <w:rPr>
                <w:rFonts w:ascii="Calibri Light" w:hAnsi="Calibri Light" w:cs="Calibri Light"/>
                <w:bCs/>
                <w:iCs/>
                <w:color w:val="000000" w:themeColor="text1"/>
              </w:rPr>
              <w:t>suppestions</w:t>
            </w:r>
            <w:proofErr w:type="spellEnd"/>
            <w:r w:rsidR="00EB38AA">
              <w:rPr>
                <w:rFonts w:ascii="Calibri Light" w:hAnsi="Calibri Light" w:cs="Calibri Light"/>
                <w:bCs/>
                <w:iCs/>
                <w:color w:val="000000" w:themeColor="text1"/>
              </w:rPr>
              <w:t xml:space="preserve"> during our meetings.</w:t>
            </w:r>
          </w:p>
          <w:p w14:paraId="57DB83F0" w14:textId="576906D5" w:rsidR="003F6158" w:rsidRPr="00A46EA5" w:rsidRDefault="003F6158" w:rsidP="0033397B">
            <w:pPr>
              <w:jc w:val="both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BD0C50" w:rsidRPr="00A46EA5" w14:paraId="52C95D50" w14:textId="01B1EAA4" w:rsidTr="00D03C61">
        <w:trPr>
          <w:trHeight w:val="278"/>
          <w:jc w:val="center"/>
        </w:trPr>
        <w:tc>
          <w:tcPr>
            <w:tcW w:w="5935" w:type="dxa"/>
          </w:tcPr>
          <w:p w14:paraId="4D0EA3E7" w14:textId="1F1C8A6F" w:rsidR="00EE2DF9" w:rsidRPr="00A46EA5" w:rsidRDefault="00BD0C50" w:rsidP="008C6E85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A46EA5">
              <w:rPr>
                <w:rFonts w:ascii="Calibri Light" w:hAnsi="Calibri Light" w:cs="Calibri Light"/>
                <w:b/>
              </w:rPr>
              <w:t>Action Items</w:t>
            </w:r>
            <w:r w:rsidR="00EE2DF9" w:rsidRPr="00A46EA5">
              <w:rPr>
                <w:rFonts w:ascii="Calibri Light" w:hAnsi="Calibri Light" w:cs="Calibri Light"/>
                <w:b/>
              </w:rPr>
              <w:t xml:space="preserve">      </w:t>
            </w:r>
          </w:p>
          <w:p w14:paraId="4873A645" w14:textId="77777777" w:rsidR="00960FD3" w:rsidRDefault="006326D8" w:rsidP="005F3C96">
            <w:pPr>
              <w:pStyle w:val="ListParagraph"/>
              <w:numPr>
                <w:ilvl w:val="0"/>
                <w:numId w:val="4"/>
              </w:numPr>
              <w:tabs>
                <w:tab w:val="left" w:pos="872"/>
              </w:tabs>
              <w:ind w:hanging="28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 xml:space="preserve"> </w:t>
            </w:r>
            <w:r w:rsidR="006C3D96" w:rsidRPr="00A46EA5">
              <w:rPr>
                <w:rFonts w:ascii="Calibri Light" w:hAnsi="Calibri Light" w:cs="Calibri Light"/>
              </w:rPr>
              <w:t>PGI Recommendations</w:t>
            </w:r>
          </w:p>
          <w:p w14:paraId="6925F891" w14:textId="1CF6DA74" w:rsidR="007646A4" w:rsidRPr="005F3C96" w:rsidRDefault="007646A4" w:rsidP="005F3C96">
            <w:pPr>
              <w:pStyle w:val="ListParagraph"/>
              <w:numPr>
                <w:ilvl w:val="0"/>
                <w:numId w:val="4"/>
              </w:numPr>
              <w:tabs>
                <w:tab w:val="left" w:pos="872"/>
              </w:tabs>
              <w:ind w:hanging="28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FPDC End-of-Year Report 2020/21</w:t>
            </w:r>
          </w:p>
        </w:tc>
        <w:tc>
          <w:tcPr>
            <w:tcW w:w="8728" w:type="dxa"/>
            <w:shd w:val="clear" w:color="auto" w:fill="auto"/>
          </w:tcPr>
          <w:p w14:paraId="1AC6477B" w14:textId="0BF5B1E1" w:rsidR="00D03C61" w:rsidRDefault="00EB38AA" w:rsidP="003145E6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No PGI </w:t>
            </w:r>
            <w:proofErr w:type="spellStart"/>
            <w:r>
              <w:rPr>
                <w:rFonts w:ascii="Calibri Light" w:hAnsi="Calibri Light" w:cs="Calibri Light"/>
                <w:color w:val="000000"/>
              </w:rPr>
              <w:t>cecommendations</w:t>
            </w:r>
            <w:proofErr w:type="spellEnd"/>
            <w:r>
              <w:rPr>
                <w:rFonts w:ascii="Calibri Light" w:hAnsi="Calibri Light" w:cs="Calibri Light"/>
                <w:color w:val="000000"/>
              </w:rPr>
              <w:t xml:space="preserve"> to review this week.</w:t>
            </w:r>
          </w:p>
          <w:p w14:paraId="419C0D3C" w14:textId="5E9FD08B" w:rsidR="007646A4" w:rsidRPr="00A46EA5" w:rsidRDefault="00EB38AA" w:rsidP="003145E6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Approved</w:t>
            </w:r>
            <w:r w:rsidR="009D1DBE">
              <w:rPr>
                <w:rFonts w:ascii="Calibri Light" w:hAnsi="Calibri Light" w:cs="Calibri Light"/>
                <w:color w:val="000000"/>
              </w:rPr>
              <w:t xml:space="preserve">, will be submitted to </w:t>
            </w:r>
            <w:r>
              <w:rPr>
                <w:rFonts w:ascii="Calibri Light" w:hAnsi="Calibri Light" w:cs="Calibri Light"/>
                <w:color w:val="000000"/>
              </w:rPr>
              <w:t>Academic S</w:t>
            </w:r>
            <w:r w:rsidR="009D1DBE">
              <w:rPr>
                <w:rFonts w:ascii="Calibri Light" w:hAnsi="Calibri Light" w:cs="Calibri Light"/>
                <w:color w:val="000000"/>
              </w:rPr>
              <w:t>enate</w:t>
            </w:r>
          </w:p>
          <w:p w14:paraId="19BBC034" w14:textId="1C41F9F7" w:rsidR="003145E6" w:rsidRPr="001537E4" w:rsidRDefault="003145E6" w:rsidP="001537E4">
            <w:pPr>
              <w:rPr>
                <w:rFonts w:ascii="Calibri Light" w:hAnsi="Calibri Light" w:cs="Calibri Light"/>
                <w:color w:val="000000"/>
              </w:rPr>
            </w:pPr>
          </w:p>
        </w:tc>
      </w:tr>
      <w:tr w:rsidR="006C3D96" w:rsidRPr="00A46EA5" w14:paraId="2DCACA6A" w14:textId="43461EE4" w:rsidTr="00D03C61">
        <w:trPr>
          <w:trHeight w:val="1187"/>
          <w:jc w:val="center"/>
        </w:trPr>
        <w:tc>
          <w:tcPr>
            <w:tcW w:w="5935" w:type="dxa"/>
          </w:tcPr>
          <w:p w14:paraId="25275096" w14:textId="3D65DD5F" w:rsidR="00872ADD" w:rsidRPr="00A46EA5" w:rsidRDefault="006C3D96" w:rsidP="005705B8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A46EA5">
              <w:rPr>
                <w:rFonts w:ascii="Calibri Light" w:hAnsi="Calibri Light" w:cs="Calibri Light"/>
                <w:b/>
                <w:color w:val="000000" w:themeColor="text1"/>
              </w:rPr>
              <w:lastRenderedPageBreak/>
              <w:t>Discussion Items</w:t>
            </w:r>
          </w:p>
          <w:p w14:paraId="41A2A201" w14:textId="77085F02" w:rsidR="006C3D96" w:rsidRPr="00A46EA5" w:rsidRDefault="006C3D96" w:rsidP="0057722F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8728" w:type="dxa"/>
            <w:shd w:val="clear" w:color="auto" w:fill="auto"/>
          </w:tcPr>
          <w:p w14:paraId="79A27E75" w14:textId="317F1B20" w:rsidR="00B0152C" w:rsidRPr="004F7775" w:rsidRDefault="00887A64" w:rsidP="005F3C9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Council Vacancies</w:t>
            </w:r>
            <w:r w:rsidR="00C4428B">
              <w:rPr>
                <w:rFonts w:asciiTheme="minorHAnsi" w:hAnsiTheme="minorHAnsi" w:cs="Arial"/>
                <w:color w:val="000000" w:themeColor="text1"/>
              </w:rPr>
              <w:t>: currently over 35 student vacancies on committees across campus; continue to reach out to FA and AS.</w:t>
            </w:r>
          </w:p>
          <w:p w14:paraId="0AB36AD9" w14:textId="3733902C" w:rsidR="004F7775" w:rsidRPr="002D4055" w:rsidRDefault="004F7775" w:rsidP="005F3C9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P&amp;F 2021-22</w:t>
            </w:r>
            <w:r w:rsidR="00E233A3">
              <w:rPr>
                <w:rFonts w:asciiTheme="minorHAnsi" w:hAnsiTheme="minorHAnsi" w:cs="Arial"/>
                <w:color w:val="000000" w:themeColor="text1"/>
              </w:rPr>
              <w:t xml:space="preserve">- first view; document due </w:t>
            </w:r>
            <w:r w:rsidR="00E233A3" w:rsidRPr="00E233A3">
              <w:rPr>
                <w:rFonts w:asciiTheme="minorHAnsi" w:hAnsiTheme="minorHAnsi" w:cs="Arial"/>
                <w:color w:val="000000" w:themeColor="text1"/>
                <w:highlight w:val="yellow"/>
              </w:rPr>
              <w:t>November 2</w:t>
            </w:r>
            <w:r w:rsidR="00E233A3" w:rsidRPr="00E233A3">
              <w:rPr>
                <w:rFonts w:asciiTheme="minorHAnsi" w:hAnsiTheme="minorHAnsi" w:cs="Arial"/>
                <w:color w:val="000000" w:themeColor="text1"/>
                <w:highlight w:val="yellow"/>
                <w:vertAlign w:val="superscript"/>
              </w:rPr>
              <w:t>nd</w:t>
            </w:r>
            <w:r w:rsidR="00E233A3" w:rsidRPr="00E233A3">
              <w:rPr>
                <w:rFonts w:asciiTheme="minorHAnsi" w:hAnsiTheme="minorHAnsi" w:cs="Arial"/>
                <w:color w:val="000000" w:themeColor="text1"/>
                <w:highlight w:val="yellow"/>
              </w:rPr>
              <w:t>.</w:t>
            </w:r>
          </w:p>
          <w:p w14:paraId="43E9EC0C" w14:textId="1F3DC021" w:rsidR="00A83215" w:rsidRPr="00325AAE" w:rsidRDefault="00A83215" w:rsidP="005F3C9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Coverage of FLAC duties until vacancy is filled</w:t>
            </w:r>
            <w:r w:rsidR="00615DE4">
              <w:rPr>
                <w:rFonts w:asciiTheme="minorHAnsi" w:hAnsiTheme="minorHAnsi" w:cs="Arial"/>
                <w:color w:val="000000" w:themeColor="text1"/>
              </w:rPr>
              <w:t xml:space="preserve"> NEXT MEETING</w:t>
            </w:r>
          </w:p>
          <w:p w14:paraId="1250213B" w14:textId="7F700EBA" w:rsidR="00325AAE" w:rsidRDefault="00325AAE" w:rsidP="005F3C9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2021/22 Fall Semester meetings: Zoom</w:t>
            </w:r>
          </w:p>
          <w:p w14:paraId="4BA696D0" w14:textId="33EE7481" w:rsidR="00E52DA0" w:rsidRPr="00E52DA0" w:rsidRDefault="00E52DA0" w:rsidP="00E52DA0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PLA proposal of LHE to Academic Senate</w:t>
            </w:r>
            <w:r w:rsidR="00EB38AA">
              <w:rPr>
                <w:rFonts w:asciiTheme="minorHAnsi" w:hAnsiTheme="minorHAnsi" w:cs="Arial"/>
                <w:color w:val="000000" w:themeColor="text1"/>
              </w:rPr>
              <w:t xml:space="preserve">: Lianne shared how LHE were distributed </w:t>
            </w:r>
            <w:r w:rsidR="00EB38AA" w:rsidRPr="00EB38AA">
              <w:rPr>
                <w:rFonts w:asciiTheme="minorHAnsi" w:hAnsiTheme="minorHAnsi" w:cs="Arial"/>
                <w:color w:val="000000" w:themeColor="text1"/>
                <w:highlight w:val="yellow"/>
              </w:rPr>
              <w:t>(we need to add here)</w:t>
            </w:r>
          </w:p>
          <w:p w14:paraId="04CCB6C7" w14:textId="72E6190F" w:rsidR="00325AAE" w:rsidRPr="00A90E0A" w:rsidRDefault="00325AAE" w:rsidP="005F3C9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A90E0A">
              <w:rPr>
                <w:rFonts w:asciiTheme="minorHAnsi" w:hAnsiTheme="minorHAnsi" w:cstheme="minorHAnsi"/>
                <w:color w:val="000000" w:themeColor="text1"/>
              </w:rPr>
              <w:t xml:space="preserve">Coordination of </w:t>
            </w:r>
            <w:proofErr w:type="spellStart"/>
            <w:r w:rsidRPr="00A90E0A">
              <w:rPr>
                <w:rFonts w:asciiTheme="minorHAnsi" w:hAnsiTheme="minorHAnsi" w:cstheme="minorHAnsi"/>
                <w:color w:val="000000" w:themeColor="text1"/>
              </w:rPr>
              <w:t>CofP</w:t>
            </w:r>
            <w:proofErr w:type="spellEnd"/>
            <w:r w:rsidRPr="00A90E0A">
              <w:rPr>
                <w:rFonts w:asciiTheme="minorHAnsi" w:hAnsiTheme="minorHAnsi" w:cstheme="minorHAnsi"/>
                <w:color w:val="000000" w:themeColor="text1"/>
              </w:rPr>
              <w:t xml:space="preserve"> on campus</w:t>
            </w:r>
            <w:r w:rsidR="00A90E0A" w:rsidRPr="00A90E0A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="00A90E0A" w:rsidRPr="00A90E0A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reach out to organizers of </w:t>
            </w:r>
            <w:proofErr w:type="spellStart"/>
            <w:r w:rsidR="00A90E0A" w:rsidRPr="00A90E0A">
              <w:rPr>
                <w:rFonts w:asciiTheme="minorHAnsi" w:hAnsiTheme="minorHAnsi" w:cstheme="minorHAnsi"/>
                <w:color w:val="000000" w:themeColor="text1"/>
                <w:highlight w:val="yellow"/>
              </w:rPr>
              <w:t>CofP</w:t>
            </w:r>
            <w:proofErr w:type="spellEnd"/>
            <w:r w:rsidR="00A90E0A" w:rsidRPr="00A90E0A">
              <w:rPr>
                <w:rFonts w:asciiTheme="minorHAnsi" w:hAnsiTheme="minorHAnsi" w:cstheme="minorHAnsi"/>
                <w:color w:val="000000" w:themeColor="text1"/>
              </w:rPr>
              <w:t xml:space="preserve"> to help with advertising as well as coordinating campus efforts to avoid overlap etc. </w:t>
            </w:r>
          </w:p>
          <w:p w14:paraId="0B5F899A" w14:textId="4C0F1189" w:rsidR="00325AAE" w:rsidRDefault="00325AAE" w:rsidP="005F3C9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Report out from conferences – Brown bag luncheons?</w:t>
            </w:r>
            <w:r w:rsidR="00615DE4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8B68D5" w:rsidRPr="008B68D5">
              <w:rPr>
                <w:rFonts w:asciiTheme="minorHAnsi" w:hAnsiTheme="minorHAnsi"/>
                <w:color w:val="000000" w:themeColor="text1"/>
                <w:highlight w:val="yellow"/>
              </w:rPr>
              <w:t>Share with PDC</w:t>
            </w:r>
            <w:r w:rsidR="008B68D5">
              <w:rPr>
                <w:rFonts w:asciiTheme="minorHAnsi" w:hAnsiTheme="minorHAnsi"/>
                <w:color w:val="000000" w:themeColor="text1"/>
              </w:rPr>
              <w:t xml:space="preserve">: </w:t>
            </w:r>
            <w:r w:rsidR="00A90E0A">
              <w:rPr>
                <w:rFonts w:asciiTheme="minorHAnsi" w:hAnsiTheme="minorHAnsi"/>
                <w:color w:val="000000" w:themeColor="text1"/>
              </w:rPr>
              <w:t>B</w:t>
            </w:r>
            <w:r w:rsidR="00615DE4">
              <w:rPr>
                <w:rFonts w:asciiTheme="minorHAnsi" w:hAnsiTheme="minorHAnsi"/>
                <w:color w:val="000000" w:themeColor="text1"/>
              </w:rPr>
              <w:t>ox on C&amp;T form</w:t>
            </w:r>
            <w:r w:rsidR="00A90E0A">
              <w:rPr>
                <w:rFonts w:asciiTheme="minorHAnsi" w:hAnsiTheme="minorHAnsi"/>
                <w:color w:val="000000" w:themeColor="text1"/>
              </w:rPr>
              <w:t xml:space="preserve">: option to share out via brown bag luncheon or other means. </w:t>
            </w:r>
          </w:p>
          <w:p w14:paraId="05276CEE" w14:textId="18603D50" w:rsidR="00325AAE" w:rsidRDefault="00325AAE" w:rsidP="005F3C9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Faculty weekly newsletter – suggestions?</w:t>
            </w:r>
          </w:p>
          <w:p w14:paraId="3F229C16" w14:textId="3EE2598A" w:rsidR="00D838A7" w:rsidRPr="007646A4" w:rsidRDefault="00691DE9" w:rsidP="007646A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Goals</w:t>
            </w:r>
            <w:r w:rsidR="005F3C96">
              <w:rPr>
                <w:rFonts w:asciiTheme="minorHAnsi" w:hAnsiTheme="minorHAnsi" w:cs="Arial"/>
                <w:color w:val="000000" w:themeColor="text1"/>
              </w:rPr>
              <w:t xml:space="preserve"> for 2021/22</w:t>
            </w:r>
            <w:r w:rsidR="00615DE4">
              <w:rPr>
                <w:rFonts w:asciiTheme="minorHAnsi" w:hAnsiTheme="minorHAnsi" w:cs="Arial"/>
                <w:color w:val="000000" w:themeColor="text1"/>
              </w:rPr>
              <w:t xml:space="preserve"> NEXT MEETING (start brainstorming)</w:t>
            </w:r>
          </w:p>
        </w:tc>
      </w:tr>
      <w:tr w:rsidR="006C3D96" w:rsidRPr="00A46EA5" w14:paraId="74835B5E" w14:textId="77777777" w:rsidTr="00D03C61">
        <w:trPr>
          <w:trHeight w:val="1187"/>
          <w:jc w:val="center"/>
        </w:trPr>
        <w:tc>
          <w:tcPr>
            <w:tcW w:w="5935" w:type="dxa"/>
          </w:tcPr>
          <w:p w14:paraId="7FDFFA7B" w14:textId="1870FBB4" w:rsidR="006C3D96" w:rsidRPr="00A46EA5" w:rsidRDefault="006C3D96" w:rsidP="008E6E0A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bCs/>
                <w:iCs/>
              </w:rPr>
            </w:pPr>
            <w:r w:rsidRPr="00A46EA5">
              <w:rPr>
                <w:rFonts w:ascii="Calibri Light" w:hAnsi="Calibri Light" w:cs="Calibri Light"/>
                <w:b/>
                <w:bCs/>
                <w:iCs/>
              </w:rPr>
              <w:t>Informational Items</w:t>
            </w:r>
          </w:p>
          <w:p w14:paraId="4E45A4F0" w14:textId="0E7AE302" w:rsidR="006C3D96" w:rsidRPr="00280C95" w:rsidRDefault="006C3D96" w:rsidP="00280C95">
            <w:pPr>
              <w:ind w:left="360"/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8728" w:type="dxa"/>
            <w:shd w:val="clear" w:color="auto" w:fill="auto"/>
          </w:tcPr>
          <w:p w14:paraId="1EFAB9FD" w14:textId="18EC8C19" w:rsidR="003D2CD7" w:rsidRDefault="00A83215" w:rsidP="005B207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color w:val="000000" w:themeColor="text1"/>
              </w:rPr>
            </w:pPr>
            <w:r w:rsidRPr="003D2CD7">
              <w:rPr>
                <w:rFonts w:asciiTheme="minorHAnsi" w:hAnsiTheme="minorHAnsi" w:cs="Calibri Light"/>
                <w:bCs/>
                <w:iCs/>
              </w:rPr>
              <w:t xml:space="preserve">FPDC Goals and Progress Report 2020/21 was approved at Academic Senate on </w:t>
            </w:r>
            <w:r w:rsidRPr="003D2CD7">
              <w:rPr>
                <w:rFonts w:asciiTheme="minorHAnsi" w:hAnsiTheme="minorHAnsi"/>
                <w:color w:val="000000" w:themeColor="text1"/>
              </w:rPr>
              <w:t>September 2</w:t>
            </w:r>
            <w:r w:rsidRPr="00A13C24">
              <w:rPr>
                <w:rFonts w:asciiTheme="minorHAnsi" w:hAnsiTheme="minorHAnsi"/>
                <w:color w:val="000000" w:themeColor="text1"/>
                <w:vertAlign w:val="superscript"/>
              </w:rPr>
              <w:t xml:space="preserve">nd </w:t>
            </w:r>
            <w:r w:rsidRPr="003D2CD7">
              <w:rPr>
                <w:rFonts w:asciiTheme="minorHAnsi" w:hAnsiTheme="minorHAnsi"/>
                <w:color w:val="000000" w:themeColor="text1"/>
              </w:rPr>
              <w:t>2021</w:t>
            </w:r>
          </w:p>
          <w:p w14:paraId="45C76449" w14:textId="0B2FE28D" w:rsidR="005B2076" w:rsidRPr="005B2076" w:rsidRDefault="005B2076" w:rsidP="005B2076">
            <w:pPr>
              <w:pStyle w:val="NormalWeb"/>
              <w:numPr>
                <w:ilvl w:val="0"/>
                <w:numId w:val="14"/>
              </w:numPr>
              <w:rPr>
                <w:rFonts w:ascii="SymbolMT" w:hAnsi="SymbolMT" w:hint="eastAsia"/>
              </w:rPr>
            </w:pPr>
            <w:r>
              <w:rPr>
                <w:rFonts w:ascii="Calibri" w:hAnsi="Calibri" w:cs="Calibri"/>
              </w:rPr>
              <w:t xml:space="preserve">Two cohorts of ACUE Certificate in Effective College Instruction were launched on August 17, 2021, with 55 faculty participating. </w:t>
            </w:r>
          </w:p>
          <w:p w14:paraId="3CE3349F" w14:textId="77777777" w:rsidR="005B2076" w:rsidRPr="00CF1583" w:rsidRDefault="005B2076" w:rsidP="005B2076">
            <w:pPr>
              <w:pStyle w:val="ListParagraph"/>
              <w:numPr>
                <w:ilvl w:val="0"/>
                <w:numId w:val="14"/>
              </w:numPr>
              <w:rPr>
                <w:rStyle w:val="Hyperlink"/>
                <w:rFonts w:asciiTheme="minorHAnsi" w:hAnsiTheme="minorHAnsi"/>
                <w:color w:val="000000" w:themeColor="text1"/>
                <w:u w:val="none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Updated FPDC webpage: </w:t>
            </w:r>
            <w:hyperlink r:id="rId17" w:history="1">
              <w:r w:rsidRPr="00C46577">
                <w:rPr>
                  <w:rStyle w:val="Hyperlink"/>
                  <w:rFonts w:asciiTheme="minorHAnsi" w:hAnsiTheme="minorHAnsi"/>
                </w:rPr>
                <w:t>https://www.mtsac.edu/governance/committees/fpdc/</w:t>
              </w:r>
            </w:hyperlink>
          </w:p>
          <w:p w14:paraId="4712F238" w14:textId="21B09289" w:rsidR="005B2076" w:rsidRPr="00EB38AA" w:rsidRDefault="005B2076" w:rsidP="00EB38A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CF1583">
              <w:rPr>
                <w:rFonts w:asciiTheme="minorHAnsi" w:hAnsiTheme="minorHAnsi" w:cstheme="minorHAnsi"/>
              </w:rPr>
              <w:t xml:space="preserve">Please share this link with your students to help recruit student member: </w:t>
            </w:r>
            <w:hyperlink r:id="rId18" w:history="1">
              <w:r w:rsidRPr="00CF1583">
                <w:rPr>
                  <w:rStyle w:val="Hyperlink"/>
                  <w:rFonts w:asciiTheme="minorHAnsi" w:hAnsiTheme="minorHAnsi" w:cstheme="minorHAnsi"/>
                </w:rPr>
                <w:t>https://www.mtsac.edu/studentlife/as/collegewidecommittees.html</w:t>
              </w:r>
            </w:hyperlink>
          </w:p>
          <w:p w14:paraId="6892084A" w14:textId="7B933C68" w:rsidR="003D2CD7" w:rsidRPr="003D2CD7" w:rsidRDefault="003D2CD7" w:rsidP="005B207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  <w:color w:val="000000" w:themeColor="text1"/>
              </w:rPr>
            </w:pPr>
            <w:r w:rsidRPr="003D2CD7">
              <w:rPr>
                <w:rFonts w:asciiTheme="minorHAnsi" w:hAnsiTheme="minorHAnsi"/>
                <w:b/>
                <w:color w:val="000000" w:themeColor="text1"/>
              </w:rPr>
              <w:t>Professional Learning Team Coordinator - (6 LHE annually, 2 year appointment) </w:t>
            </w:r>
          </w:p>
          <w:p w14:paraId="4554DDD1" w14:textId="35AFF581" w:rsidR="003D2CD7" w:rsidRPr="00F01EFF" w:rsidRDefault="003D2CD7" w:rsidP="005B2076">
            <w:pPr>
              <w:pStyle w:val="paragraph"/>
              <w:numPr>
                <w:ilvl w:val="1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01EF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Chairing Faculty Learning Activities Committee (FLAC) </w:t>
            </w:r>
          </w:p>
          <w:p w14:paraId="63CE7A15" w14:textId="23E28BC1" w:rsidR="003D2CD7" w:rsidRPr="00F01EFF" w:rsidRDefault="003D2CD7" w:rsidP="005B2076">
            <w:pPr>
              <w:pStyle w:val="paragraph"/>
              <w:numPr>
                <w:ilvl w:val="1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01EF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Representing the team in campus meetings, planning processes and shared governance activities related to the project, including membership on the Faculty Professional Development Council (FPDC) </w:t>
            </w:r>
          </w:p>
          <w:p w14:paraId="032E6BB2" w14:textId="45182C00" w:rsidR="003D2CD7" w:rsidRPr="00F01EFF" w:rsidRDefault="003D2CD7" w:rsidP="005B2076">
            <w:pPr>
              <w:pStyle w:val="paragraph"/>
              <w:numPr>
                <w:ilvl w:val="1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01EF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Coordinating One Book One Campus (OBOC) efforts in collaboration with campus groups (e.g., Health Center, Library, Title V, Sustainability, Distance Learning, etc.) </w:t>
            </w:r>
          </w:p>
          <w:p w14:paraId="26E64D01" w14:textId="4B5CE161" w:rsidR="003D2CD7" w:rsidRPr="00F01EFF" w:rsidRDefault="003D2CD7" w:rsidP="005B2076">
            <w:pPr>
              <w:pStyle w:val="paragraph"/>
              <w:numPr>
                <w:ilvl w:val="1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01EF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Maintaining open communication channels with faculty leaders about the work of the PLA team through meetings and reports, as appropriate </w:t>
            </w:r>
          </w:p>
          <w:p w14:paraId="6C24E1D3" w14:textId="453F16DC" w:rsidR="003D2CD7" w:rsidRPr="00F01EFF" w:rsidRDefault="003D2CD7" w:rsidP="005B2076">
            <w:pPr>
              <w:pStyle w:val="paragraph"/>
              <w:numPr>
                <w:ilvl w:val="1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01EF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lastRenderedPageBreak/>
              <w:t>Tracking and reporting about goals in the SEAP project plan, including evaluation, data analysis, and revisions to the plan </w:t>
            </w:r>
          </w:p>
          <w:p w14:paraId="5DF850EA" w14:textId="205CE0D9" w:rsidR="003D2CD7" w:rsidRPr="00F01EFF" w:rsidRDefault="003D2CD7" w:rsidP="005B2076">
            <w:pPr>
              <w:pStyle w:val="paragraph"/>
              <w:numPr>
                <w:ilvl w:val="1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01EF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Overseeing development of professional learning content related to the SEAP Plan/PLA </w:t>
            </w:r>
          </w:p>
          <w:p w14:paraId="1A450531" w14:textId="19B4E145" w:rsidR="003D2CD7" w:rsidRPr="00F01EFF" w:rsidRDefault="003D2CD7" w:rsidP="005B2076">
            <w:pPr>
              <w:pStyle w:val="paragraph"/>
              <w:numPr>
                <w:ilvl w:val="1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01EF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Contributing to the planning of and collaborating with the Magic Mountie Podcast Coordinator </w:t>
            </w:r>
          </w:p>
          <w:p w14:paraId="64E4D6A8" w14:textId="4C49F30D" w:rsidR="003D2CD7" w:rsidRPr="00F01EFF" w:rsidRDefault="003D2CD7" w:rsidP="005B2076">
            <w:pPr>
              <w:pStyle w:val="paragraph"/>
              <w:numPr>
                <w:ilvl w:val="1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01EF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Guiding and coordinating PLA professional development activities, including collaboration with Inspired Teaching, New Faculty Seminar, the Title V Grant and faculty coordinators </w:t>
            </w:r>
          </w:p>
          <w:p w14:paraId="3A0BCB2A" w14:textId="4BFE10A4" w:rsidR="003D2CD7" w:rsidRPr="00F01EFF" w:rsidRDefault="003D2CD7" w:rsidP="005B2076">
            <w:pPr>
              <w:pStyle w:val="paragraph"/>
              <w:numPr>
                <w:ilvl w:val="1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01EF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Identifying and publicizing appropriate professional learning opportunities </w:t>
            </w:r>
          </w:p>
          <w:p w14:paraId="717DE5D1" w14:textId="6CD13207" w:rsidR="003D2CD7" w:rsidRPr="00F01EFF" w:rsidRDefault="003D2CD7" w:rsidP="005B2076">
            <w:pPr>
              <w:pStyle w:val="paragraph"/>
              <w:numPr>
                <w:ilvl w:val="1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01EF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Presenting Flex Day sessions and POD workshops, as feasible </w:t>
            </w:r>
          </w:p>
          <w:p w14:paraId="05E681C9" w14:textId="30791734" w:rsidR="003D2CD7" w:rsidRPr="00F01EFF" w:rsidRDefault="003D2CD7" w:rsidP="005B2076">
            <w:pPr>
              <w:pStyle w:val="paragraph"/>
              <w:numPr>
                <w:ilvl w:val="1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01EF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Meeting regularly with the Director of Professional and Organizational Development and the Faculty Professional Development Coordinator to plan all aspects of the program </w:t>
            </w:r>
          </w:p>
          <w:p w14:paraId="770D9D0F" w14:textId="307BE5A8" w:rsidR="003D2CD7" w:rsidRPr="00F01EFF" w:rsidRDefault="003D2CD7" w:rsidP="005B2076">
            <w:pPr>
              <w:pStyle w:val="paragraph"/>
              <w:numPr>
                <w:ilvl w:val="1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F01EF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Preparing an annual individual plan for the reassigned position each fall and a self-evaluation each spring for the designated manager. </w:t>
            </w:r>
          </w:p>
          <w:p w14:paraId="604F4C9F" w14:textId="7599C3AD" w:rsidR="003D2CD7" w:rsidRPr="00F01EFF" w:rsidRDefault="003D2CD7" w:rsidP="005B2076">
            <w:pPr>
              <w:pStyle w:val="ListParagraph"/>
              <w:numPr>
                <w:ilvl w:val="1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01E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If you are interested please fill out the </w:t>
            </w:r>
            <w:hyperlink r:id="rId19" w:history="1">
              <w:r w:rsidRPr="00F01EFF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Coordinator Interest Form</w:t>
              </w:r>
            </w:hyperlink>
            <w:r w:rsidRPr="00F01E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6C4C6B63" w14:textId="77777777" w:rsidR="00E52DA0" w:rsidRPr="00E52DA0" w:rsidRDefault="00E52DA0" w:rsidP="005B2076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rPr>
                <w:rFonts w:asciiTheme="minorHAnsi" w:hAnsiTheme="minorHAnsi" w:cstheme="minorHAnsi"/>
              </w:rPr>
              <w:t>New in contract:</w:t>
            </w:r>
          </w:p>
          <w:p w14:paraId="60D55DFB" w14:textId="3C52A732" w:rsidR="00F074E4" w:rsidRPr="0052712A" w:rsidRDefault="00E52DA0" w:rsidP="0052712A">
            <w:pPr>
              <w:pStyle w:val="NormalWeb"/>
              <w:spacing w:before="0" w:beforeAutospacing="0" w:after="0" w:afterAutospacing="0"/>
              <w:ind w:left="720"/>
              <w:rPr>
                <w:sz w:val="20"/>
                <w:szCs w:val="20"/>
              </w:rPr>
            </w:pPr>
            <w:r w:rsidRPr="00F01EF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A.7. </w:t>
            </w:r>
            <w:r w:rsidRPr="00F01EFF">
              <w:rPr>
                <w:rFonts w:ascii="Calibri" w:hAnsi="Calibri" w:cs="Calibri"/>
                <w:sz w:val="20"/>
                <w:szCs w:val="20"/>
              </w:rPr>
              <w:t xml:space="preserve">Professional Development: The District will allocate an amount equal to $200 for each full-time </w:t>
            </w:r>
            <w:r w:rsidRPr="00F01EF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professor </w:t>
            </w:r>
            <w:r w:rsidRPr="00F01EFF">
              <w:rPr>
                <w:rFonts w:ascii="Calibri" w:hAnsi="Calibri" w:cs="Calibri"/>
                <w:sz w:val="20"/>
                <w:szCs w:val="20"/>
              </w:rPr>
              <w:t xml:space="preserve">to be used for professional conferences and travel. The funds will be allocated to Division budgets and will be accessed by request by </w:t>
            </w:r>
            <w:r w:rsidRPr="00F01EFF">
              <w:rPr>
                <w:rFonts w:ascii="Calibri" w:hAnsi="Calibri" w:cs="Calibri"/>
                <w:b/>
                <w:bCs/>
                <w:sz w:val="20"/>
                <w:szCs w:val="20"/>
              </w:rPr>
              <w:t>professors</w:t>
            </w:r>
            <w:r w:rsidRPr="00F01EFF">
              <w:rPr>
                <w:rFonts w:ascii="Calibri" w:hAnsi="Calibri" w:cs="Calibri"/>
                <w:sz w:val="20"/>
                <w:szCs w:val="20"/>
              </w:rPr>
              <w:t xml:space="preserve">, per provisions cited under 16.J.1. </w:t>
            </w:r>
            <w:r w:rsidRPr="00F01EF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Professors </w:t>
            </w:r>
            <w:r w:rsidRPr="00F01EFF">
              <w:rPr>
                <w:rFonts w:ascii="Calibri" w:hAnsi="Calibri" w:cs="Calibri"/>
                <w:sz w:val="20"/>
                <w:szCs w:val="20"/>
              </w:rPr>
              <w:t xml:space="preserve">may assign their allocated funds for use by other professors within a division. At the end of each fiscal year, any unused funds from the allocation assigned to each full-time </w:t>
            </w:r>
            <w:r w:rsidRPr="00F01EF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professor </w:t>
            </w:r>
            <w:r w:rsidRPr="00F01EFF">
              <w:rPr>
                <w:rFonts w:ascii="Calibri" w:hAnsi="Calibri" w:cs="Calibri"/>
                <w:sz w:val="20"/>
                <w:szCs w:val="20"/>
              </w:rPr>
              <w:t xml:space="preserve">will roll over to a fund in Professional and Organizational Development for </w:t>
            </w:r>
            <w:r w:rsidRPr="00F01EF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professor </w:t>
            </w:r>
            <w:r w:rsidRPr="00F01EFF">
              <w:rPr>
                <w:rFonts w:ascii="Calibri" w:hAnsi="Calibri" w:cs="Calibri"/>
                <w:sz w:val="20"/>
                <w:szCs w:val="20"/>
              </w:rPr>
              <w:t>conference and travel. Additional funding for conference and travel may be available through Professional and Organizational Development</w:t>
            </w:r>
            <w:r w:rsidRPr="00F01EF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(Formerly Article 8.G) </w:t>
            </w:r>
          </w:p>
        </w:tc>
      </w:tr>
    </w:tbl>
    <w:p w14:paraId="3606147C" w14:textId="39516BFF" w:rsidR="00DC060C" w:rsidRPr="00A46EA5" w:rsidRDefault="009C3748" w:rsidP="00920B41">
      <w:pPr>
        <w:rPr>
          <w:rFonts w:ascii="Calibri Light" w:hAnsi="Calibri Light" w:cs="Calibri Light"/>
          <w:b/>
          <w:bCs/>
          <w:iCs/>
        </w:rPr>
      </w:pPr>
      <w:r w:rsidRPr="00A46EA5">
        <w:rPr>
          <w:rFonts w:ascii="Calibri Light" w:hAnsi="Calibri Light" w:cs="Calibri Light"/>
          <w:b/>
          <w:bCs/>
          <w:iCs/>
        </w:rPr>
        <w:lastRenderedPageBreak/>
        <w:t xml:space="preserve">Next meeting: </w:t>
      </w:r>
      <w:r w:rsidR="00325AAE" w:rsidRPr="00325AAE">
        <w:rPr>
          <w:rFonts w:ascii="Calibri Light" w:hAnsi="Calibri Light" w:cs="Calibri Light"/>
          <w:b/>
          <w:bCs/>
          <w:iCs/>
        </w:rPr>
        <w:t>September</w:t>
      </w:r>
      <w:r w:rsidRPr="00325AAE">
        <w:rPr>
          <w:rFonts w:ascii="Calibri Light" w:hAnsi="Calibri Light" w:cs="Calibri Light"/>
          <w:b/>
          <w:bCs/>
          <w:iCs/>
        </w:rPr>
        <w:t xml:space="preserve"> </w:t>
      </w:r>
      <w:r w:rsidR="001537E4" w:rsidRPr="00325AAE">
        <w:rPr>
          <w:rFonts w:ascii="Calibri Light" w:hAnsi="Calibri Light" w:cs="Calibri Light"/>
          <w:b/>
          <w:bCs/>
          <w:iCs/>
        </w:rPr>
        <w:t>2</w:t>
      </w:r>
      <w:r w:rsidR="00325AAE" w:rsidRPr="00325AAE">
        <w:rPr>
          <w:rFonts w:ascii="Calibri Light" w:hAnsi="Calibri Light" w:cs="Calibri Light"/>
          <w:b/>
          <w:bCs/>
          <w:iCs/>
        </w:rPr>
        <w:t>3</w:t>
      </w:r>
      <w:proofErr w:type="gramStart"/>
      <w:r w:rsidR="00325AAE" w:rsidRPr="00325AAE">
        <w:rPr>
          <w:rFonts w:ascii="Calibri Light" w:hAnsi="Calibri Light" w:cs="Calibri Light"/>
          <w:b/>
          <w:bCs/>
          <w:iCs/>
          <w:vertAlign w:val="superscript"/>
        </w:rPr>
        <w:t>rd</w:t>
      </w:r>
      <w:r w:rsidR="00325AAE" w:rsidRPr="00325AAE">
        <w:rPr>
          <w:rFonts w:ascii="Calibri Light" w:hAnsi="Calibri Light" w:cs="Calibri Light"/>
          <w:b/>
          <w:bCs/>
          <w:iCs/>
        </w:rPr>
        <w:t xml:space="preserve"> </w:t>
      </w:r>
      <w:r w:rsidRPr="00325AAE">
        <w:rPr>
          <w:rFonts w:ascii="Calibri Light" w:hAnsi="Calibri Light" w:cs="Calibri Light"/>
          <w:b/>
          <w:bCs/>
          <w:iCs/>
        </w:rPr>
        <w:t xml:space="preserve"> 2021</w:t>
      </w:r>
      <w:proofErr w:type="gramEnd"/>
    </w:p>
    <w:sectPr w:rsidR="00DC060C" w:rsidRPr="00A46EA5" w:rsidSect="00B725E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690BA" w14:textId="77777777" w:rsidR="0084202F" w:rsidRDefault="0084202F">
      <w:r>
        <w:separator/>
      </w:r>
    </w:p>
  </w:endnote>
  <w:endnote w:type="continuationSeparator" w:id="0">
    <w:p w14:paraId="087264ED" w14:textId="77777777" w:rsidR="0084202F" w:rsidRDefault="0084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90E5" w14:textId="77777777" w:rsidR="00903AEE" w:rsidRDefault="00903AEE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CC4D" w14:textId="65BACC56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As members of the Mt. SAC community, FPDC acknowledges the </w:t>
    </w:r>
    <w:proofErr w:type="spellStart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Tongva</w:t>
    </w:r>
    <w:proofErr w:type="spellEnd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peoples as the traditional land caretakers of </w:t>
    </w:r>
    <w:proofErr w:type="spellStart"/>
    <w:r w:rsidR="00B3475D">
      <w:fldChar w:fldCharType="begin"/>
    </w:r>
    <w:r w:rsidR="00B3475D">
      <w:instrText xml:space="preserve"> HYPERLINK "https://soundcloud.com/user-604190014-65178502/tovaangar" \t "_blank" \o "click to hear the sound" </w:instrText>
    </w:r>
    <w:r w:rsidR="00B3475D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B3475D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 w:rsidR="00B3475D">
      <w:fldChar w:fldCharType="begin"/>
    </w:r>
    <w:r w:rsidR="00B3475D">
      <w:instrText xml:space="preserve"> HYPERLINK "https://soundcloud.com/user-604190014-65178502/ancestors" \t "_blank" \o "click to hear the sound" </w:instrText>
    </w:r>
    <w:r w:rsidR="00B3475D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 w:rsidR="00B3475D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D8A3" w14:textId="77777777" w:rsidR="00CD5EB7" w:rsidRDefault="00CD5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EA4F9" w14:textId="77777777" w:rsidR="0084202F" w:rsidRDefault="0084202F">
      <w:r>
        <w:separator/>
      </w:r>
    </w:p>
  </w:footnote>
  <w:footnote w:type="continuationSeparator" w:id="0">
    <w:p w14:paraId="465A13F7" w14:textId="77777777" w:rsidR="0084202F" w:rsidRDefault="00842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DD5C" w14:textId="77777777" w:rsidR="00CD5EB7" w:rsidRDefault="00CD5E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11DB" w14:textId="406C2783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216" behindDoc="1" locked="0" layoutInCell="1" allowOverlap="1" wp14:anchorId="23CC6DC5" wp14:editId="749BD6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48064803" w14:textId="3931396D" w:rsidR="00C902D2" w:rsidRPr="00903AEE" w:rsidRDefault="00887A64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September 9</w:t>
    </w:r>
    <w:r w:rsidR="007F1BD6" w:rsidRPr="00903AEE">
      <w:rPr>
        <w:rFonts w:ascii="Calibri Light" w:hAnsi="Calibri Light" w:cs="Calibri Light"/>
      </w:rPr>
      <w:t>,</w:t>
    </w:r>
    <w:r w:rsidR="00EE2EA1" w:rsidRPr="00903AEE">
      <w:rPr>
        <w:rFonts w:ascii="Calibri Light" w:hAnsi="Calibri Light" w:cs="Calibri Light"/>
      </w:rPr>
      <w:t xml:space="preserve"> 202</w:t>
    </w:r>
    <w:r w:rsidR="00330315">
      <w:rPr>
        <w:rFonts w:ascii="Calibri Light" w:hAnsi="Calibri Light" w:cs="Calibri Light"/>
      </w:rPr>
      <w:t>1</w:t>
    </w:r>
    <w:r w:rsidR="00EE2EA1" w:rsidRPr="00903AEE">
      <w:rPr>
        <w:rFonts w:ascii="Calibri Light" w:hAnsi="Calibri Light" w:cs="Calibri Light"/>
      </w:rPr>
      <w:t xml:space="preserve"> 1:30-3:00</w:t>
    </w:r>
    <w:r w:rsidR="00C404B7" w:rsidRPr="00903AEE">
      <w:rPr>
        <w:rFonts w:ascii="Calibri Light" w:hAnsi="Calibri Light" w:cs="Calibri Light"/>
      </w:rPr>
      <w:t xml:space="preserve"> </w:t>
    </w:r>
    <w:r w:rsidR="007F1BD6" w:rsidRPr="00903AEE">
      <w:rPr>
        <w:rFonts w:ascii="Calibri Light" w:hAnsi="Calibri Light" w:cs="Calibri Light"/>
      </w:rPr>
      <w:t>pm</w:t>
    </w:r>
  </w:p>
  <w:p w14:paraId="15432158" w14:textId="35703DAB" w:rsidR="00530608" w:rsidRPr="00903AEE" w:rsidRDefault="00EE2EA1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4B62E1DE" w14:textId="7F408C9C" w:rsidR="00530608" w:rsidRPr="00903AEE" w:rsidRDefault="00CD5BA3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3A9D" w14:textId="77777777" w:rsidR="00CD5EB7" w:rsidRDefault="00CD5E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B47"/>
    <w:multiLevelType w:val="hybridMultilevel"/>
    <w:tmpl w:val="29A65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4E6"/>
    <w:multiLevelType w:val="hybridMultilevel"/>
    <w:tmpl w:val="BC629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1726E5"/>
    <w:multiLevelType w:val="hybridMultilevel"/>
    <w:tmpl w:val="D3F28A24"/>
    <w:lvl w:ilvl="0" w:tplc="55724FE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4C3A"/>
    <w:multiLevelType w:val="multilevel"/>
    <w:tmpl w:val="193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B66C93"/>
    <w:multiLevelType w:val="hybridMultilevel"/>
    <w:tmpl w:val="6F50B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CCE20">
      <w:numFmt w:val="bullet"/>
      <w:lvlText w:val="·"/>
      <w:lvlJc w:val="left"/>
      <w:pPr>
        <w:ind w:left="1635" w:hanging="555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E0A00"/>
    <w:multiLevelType w:val="hybridMultilevel"/>
    <w:tmpl w:val="B04C0B0E"/>
    <w:lvl w:ilvl="0" w:tplc="62749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8429C"/>
    <w:multiLevelType w:val="hybridMultilevel"/>
    <w:tmpl w:val="95288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7195A"/>
    <w:multiLevelType w:val="hybridMultilevel"/>
    <w:tmpl w:val="659ED0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51A2B"/>
    <w:multiLevelType w:val="hybridMultilevel"/>
    <w:tmpl w:val="F686F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A4CCD"/>
    <w:multiLevelType w:val="hybridMultilevel"/>
    <w:tmpl w:val="6C8246B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427E1"/>
    <w:multiLevelType w:val="hybridMultilevel"/>
    <w:tmpl w:val="57E69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61385"/>
    <w:multiLevelType w:val="hybridMultilevel"/>
    <w:tmpl w:val="2FCCE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179E5"/>
    <w:multiLevelType w:val="hybridMultilevel"/>
    <w:tmpl w:val="4BA6B838"/>
    <w:lvl w:ilvl="0" w:tplc="A5A67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A50D08"/>
    <w:multiLevelType w:val="hybridMultilevel"/>
    <w:tmpl w:val="9E2EB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331D8"/>
    <w:multiLevelType w:val="hybridMultilevel"/>
    <w:tmpl w:val="73C0320C"/>
    <w:lvl w:ilvl="0" w:tplc="843A171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33B6B"/>
    <w:multiLevelType w:val="multilevel"/>
    <w:tmpl w:val="7EE6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D97E96"/>
    <w:multiLevelType w:val="hybridMultilevel"/>
    <w:tmpl w:val="C720AA6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21149"/>
    <w:multiLevelType w:val="multilevel"/>
    <w:tmpl w:val="B136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2072330">
    <w:abstractNumId w:val="8"/>
  </w:num>
  <w:num w:numId="2" w16cid:durableId="2098944910">
    <w:abstractNumId w:val="0"/>
  </w:num>
  <w:num w:numId="3" w16cid:durableId="1880237895">
    <w:abstractNumId w:val="12"/>
  </w:num>
  <w:num w:numId="4" w16cid:durableId="1585138881">
    <w:abstractNumId w:val="16"/>
  </w:num>
  <w:num w:numId="5" w16cid:durableId="1086994115">
    <w:abstractNumId w:val="9"/>
  </w:num>
  <w:num w:numId="6" w16cid:durableId="1281300468">
    <w:abstractNumId w:val="5"/>
  </w:num>
  <w:num w:numId="7" w16cid:durableId="1881360452">
    <w:abstractNumId w:val="13"/>
  </w:num>
  <w:num w:numId="8" w16cid:durableId="2114782573">
    <w:abstractNumId w:val="17"/>
  </w:num>
  <w:num w:numId="9" w16cid:durableId="2124617299">
    <w:abstractNumId w:val="2"/>
  </w:num>
  <w:num w:numId="10" w16cid:durableId="39860985">
    <w:abstractNumId w:val="10"/>
  </w:num>
  <w:num w:numId="11" w16cid:durableId="1100178179">
    <w:abstractNumId w:val="6"/>
  </w:num>
  <w:num w:numId="12" w16cid:durableId="1703942765">
    <w:abstractNumId w:val="1"/>
  </w:num>
  <w:num w:numId="13" w16cid:durableId="1698434466">
    <w:abstractNumId w:val="14"/>
  </w:num>
  <w:num w:numId="14" w16cid:durableId="477456541">
    <w:abstractNumId w:val="4"/>
  </w:num>
  <w:num w:numId="15" w16cid:durableId="895510604">
    <w:abstractNumId w:val="11"/>
  </w:num>
  <w:num w:numId="16" w16cid:durableId="1344698997">
    <w:abstractNumId w:val="7"/>
  </w:num>
  <w:num w:numId="17" w16cid:durableId="324627415">
    <w:abstractNumId w:val="15"/>
  </w:num>
  <w:num w:numId="18" w16cid:durableId="101248943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C43"/>
    <w:rsid w:val="00000F47"/>
    <w:rsid w:val="0000107B"/>
    <w:rsid w:val="000018B7"/>
    <w:rsid w:val="000030AA"/>
    <w:rsid w:val="00004EEA"/>
    <w:rsid w:val="00011738"/>
    <w:rsid w:val="00012780"/>
    <w:rsid w:val="00013096"/>
    <w:rsid w:val="000139D0"/>
    <w:rsid w:val="0001436B"/>
    <w:rsid w:val="00015E61"/>
    <w:rsid w:val="00020410"/>
    <w:rsid w:val="00022E83"/>
    <w:rsid w:val="000257AC"/>
    <w:rsid w:val="0002622A"/>
    <w:rsid w:val="00031AAB"/>
    <w:rsid w:val="000323C4"/>
    <w:rsid w:val="000356DE"/>
    <w:rsid w:val="00035A19"/>
    <w:rsid w:val="00036C47"/>
    <w:rsid w:val="00041369"/>
    <w:rsid w:val="00044EE1"/>
    <w:rsid w:val="00046BD6"/>
    <w:rsid w:val="00046D2E"/>
    <w:rsid w:val="0005082E"/>
    <w:rsid w:val="00057B69"/>
    <w:rsid w:val="00061C18"/>
    <w:rsid w:val="000628FD"/>
    <w:rsid w:val="0006523F"/>
    <w:rsid w:val="00066FA4"/>
    <w:rsid w:val="00072E23"/>
    <w:rsid w:val="00076690"/>
    <w:rsid w:val="0007670F"/>
    <w:rsid w:val="000769A7"/>
    <w:rsid w:val="00077FA3"/>
    <w:rsid w:val="00085E74"/>
    <w:rsid w:val="00086352"/>
    <w:rsid w:val="0008657C"/>
    <w:rsid w:val="000940A6"/>
    <w:rsid w:val="0009524C"/>
    <w:rsid w:val="000971F4"/>
    <w:rsid w:val="000974C5"/>
    <w:rsid w:val="000A1165"/>
    <w:rsid w:val="000A2856"/>
    <w:rsid w:val="000A3612"/>
    <w:rsid w:val="000A39A7"/>
    <w:rsid w:val="000A3B5F"/>
    <w:rsid w:val="000B277D"/>
    <w:rsid w:val="000B3E72"/>
    <w:rsid w:val="000B4DE2"/>
    <w:rsid w:val="000B537F"/>
    <w:rsid w:val="000C0D26"/>
    <w:rsid w:val="000C4685"/>
    <w:rsid w:val="000C4791"/>
    <w:rsid w:val="000C550D"/>
    <w:rsid w:val="000D4B68"/>
    <w:rsid w:val="000D7CE8"/>
    <w:rsid w:val="000D7D57"/>
    <w:rsid w:val="000E3AB2"/>
    <w:rsid w:val="000E5709"/>
    <w:rsid w:val="000E5F3A"/>
    <w:rsid w:val="000F152B"/>
    <w:rsid w:val="000F4EFE"/>
    <w:rsid w:val="000F611E"/>
    <w:rsid w:val="00101772"/>
    <w:rsid w:val="00102AC1"/>
    <w:rsid w:val="00103457"/>
    <w:rsid w:val="00103464"/>
    <w:rsid w:val="00103AFE"/>
    <w:rsid w:val="001043C3"/>
    <w:rsid w:val="001047E3"/>
    <w:rsid w:val="001071FF"/>
    <w:rsid w:val="00110E2B"/>
    <w:rsid w:val="00111A12"/>
    <w:rsid w:val="00111B78"/>
    <w:rsid w:val="0011332A"/>
    <w:rsid w:val="00117FDE"/>
    <w:rsid w:val="001210E4"/>
    <w:rsid w:val="00121BA0"/>
    <w:rsid w:val="00125BE6"/>
    <w:rsid w:val="00126101"/>
    <w:rsid w:val="00132718"/>
    <w:rsid w:val="00135290"/>
    <w:rsid w:val="0013581B"/>
    <w:rsid w:val="001364F5"/>
    <w:rsid w:val="001429D7"/>
    <w:rsid w:val="00146112"/>
    <w:rsid w:val="001469C0"/>
    <w:rsid w:val="00146EA7"/>
    <w:rsid w:val="001514AD"/>
    <w:rsid w:val="001520AD"/>
    <w:rsid w:val="001537E4"/>
    <w:rsid w:val="00154297"/>
    <w:rsid w:val="00160150"/>
    <w:rsid w:val="00173746"/>
    <w:rsid w:val="00174987"/>
    <w:rsid w:val="001758AE"/>
    <w:rsid w:val="00176AE4"/>
    <w:rsid w:val="001801D1"/>
    <w:rsid w:val="00183A52"/>
    <w:rsid w:val="00185DB1"/>
    <w:rsid w:val="00186C06"/>
    <w:rsid w:val="00192122"/>
    <w:rsid w:val="001924C7"/>
    <w:rsid w:val="001963F9"/>
    <w:rsid w:val="001966E1"/>
    <w:rsid w:val="001A0056"/>
    <w:rsid w:val="001A0991"/>
    <w:rsid w:val="001A188D"/>
    <w:rsid w:val="001A1F4E"/>
    <w:rsid w:val="001A4F7B"/>
    <w:rsid w:val="001A69D1"/>
    <w:rsid w:val="001C1B3B"/>
    <w:rsid w:val="001C230F"/>
    <w:rsid w:val="001C4845"/>
    <w:rsid w:val="001D14BF"/>
    <w:rsid w:val="001D1C5A"/>
    <w:rsid w:val="001D3562"/>
    <w:rsid w:val="001D7E24"/>
    <w:rsid w:val="001E4F35"/>
    <w:rsid w:val="001E6DC4"/>
    <w:rsid w:val="001E7967"/>
    <w:rsid w:val="001F2E3E"/>
    <w:rsid w:val="001F510D"/>
    <w:rsid w:val="001F6516"/>
    <w:rsid w:val="00200F2B"/>
    <w:rsid w:val="00206C7A"/>
    <w:rsid w:val="00210048"/>
    <w:rsid w:val="0021246F"/>
    <w:rsid w:val="0021296E"/>
    <w:rsid w:val="00215061"/>
    <w:rsid w:val="00221D84"/>
    <w:rsid w:val="0022460B"/>
    <w:rsid w:val="0022549C"/>
    <w:rsid w:val="002263FE"/>
    <w:rsid w:val="00227EB1"/>
    <w:rsid w:val="002342FF"/>
    <w:rsid w:val="00237DCE"/>
    <w:rsid w:val="0024340F"/>
    <w:rsid w:val="002445A5"/>
    <w:rsid w:val="00244EE1"/>
    <w:rsid w:val="002462D3"/>
    <w:rsid w:val="00250645"/>
    <w:rsid w:val="00254201"/>
    <w:rsid w:val="0025442B"/>
    <w:rsid w:val="00254A07"/>
    <w:rsid w:val="0025727D"/>
    <w:rsid w:val="00262893"/>
    <w:rsid w:val="00263702"/>
    <w:rsid w:val="002637F9"/>
    <w:rsid w:val="00263CD0"/>
    <w:rsid w:val="00271255"/>
    <w:rsid w:val="00271679"/>
    <w:rsid w:val="00271781"/>
    <w:rsid w:val="00274294"/>
    <w:rsid w:val="002806E6"/>
    <w:rsid w:val="00280C95"/>
    <w:rsid w:val="002836CE"/>
    <w:rsid w:val="00284820"/>
    <w:rsid w:val="00284F2C"/>
    <w:rsid w:val="00287A12"/>
    <w:rsid w:val="00291CCF"/>
    <w:rsid w:val="00293473"/>
    <w:rsid w:val="002934AF"/>
    <w:rsid w:val="00294DA0"/>
    <w:rsid w:val="00296430"/>
    <w:rsid w:val="00297289"/>
    <w:rsid w:val="00297B26"/>
    <w:rsid w:val="002A08CA"/>
    <w:rsid w:val="002A5A2D"/>
    <w:rsid w:val="002A717A"/>
    <w:rsid w:val="002A7CCE"/>
    <w:rsid w:val="002A7EDD"/>
    <w:rsid w:val="002B0241"/>
    <w:rsid w:val="002B0D8F"/>
    <w:rsid w:val="002B0F87"/>
    <w:rsid w:val="002B1EE4"/>
    <w:rsid w:val="002B55C0"/>
    <w:rsid w:val="002B61BE"/>
    <w:rsid w:val="002C2DA8"/>
    <w:rsid w:val="002C7104"/>
    <w:rsid w:val="002D169D"/>
    <w:rsid w:val="002D4055"/>
    <w:rsid w:val="002D65B3"/>
    <w:rsid w:val="002E2225"/>
    <w:rsid w:val="002E583E"/>
    <w:rsid w:val="002F1615"/>
    <w:rsid w:val="002F7832"/>
    <w:rsid w:val="002F7F7F"/>
    <w:rsid w:val="00303739"/>
    <w:rsid w:val="00305183"/>
    <w:rsid w:val="003068D0"/>
    <w:rsid w:val="003108D6"/>
    <w:rsid w:val="00311768"/>
    <w:rsid w:val="00312014"/>
    <w:rsid w:val="0031235A"/>
    <w:rsid w:val="00312B46"/>
    <w:rsid w:val="003145E6"/>
    <w:rsid w:val="0032069E"/>
    <w:rsid w:val="003218E2"/>
    <w:rsid w:val="00322FF3"/>
    <w:rsid w:val="00324D0D"/>
    <w:rsid w:val="00325AAE"/>
    <w:rsid w:val="00330315"/>
    <w:rsid w:val="00330925"/>
    <w:rsid w:val="003313D7"/>
    <w:rsid w:val="0033151B"/>
    <w:rsid w:val="0033397B"/>
    <w:rsid w:val="00336FF6"/>
    <w:rsid w:val="00340AE2"/>
    <w:rsid w:val="00340DCA"/>
    <w:rsid w:val="0034421C"/>
    <w:rsid w:val="003448B6"/>
    <w:rsid w:val="00345400"/>
    <w:rsid w:val="003557CA"/>
    <w:rsid w:val="00363CED"/>
    <w:rsid w:val="003640A4"/>
    <w:rsid w:val="00367379"/>
    <w:rsid w:val="003676FC"/>
    <w:rsid w:val="00373527"/>
    <w:rsid w:val="0038053E"/>
    <w:rsid w:val="00381E75"/>
    <w:rsid w:val="0038403A"/>
    <w:rsid w:val="003851F0"/>
    <w:rsid w:val="003871CA"/>
    <w:rsid w:val="0039132D"/>
    <w:rsid w:val="003A3A5E"/>
    <w:rsid w:val="003A4B97"/>
    <w:rsid w:val="003A4CFB"/>
    <w:rsid w:val="003A52E4"/>
    <w:rsid w:val="003A6AD6"/>
    <w:rsid w:val="003B5F22"/>
    <w:rsid w:val="003B74A6"/>
    <w:rsid w:val="003C06BA"/>
    <w:rsid w:val="003C6A48"/>
    <w:rsid w:val="003D1E14"/>
    <w:rsid w:val="003D2CD7"/>
    <w:rsid w:val="003D5176"/>
    <w:rsid w:val="003E35EA"/>
    <w:rsid w:val="003E5BB1"/>
    <w:rsid w:val="003E75EA"/>
    <w:rsid w:val="003F415C"/>
    <w:rsid w:val="003F5F9F"/>
    <w:rsid w:val="003F6158"/>
    <w:rsid w:val="003F7009"/>
    <w:rsid w:val="003F712E"/>
    <w:rsid w:val="0040134A"/>
    <w:rsid w:val="004057A1"/>
    <w:rsid w:val="00406550"/>
    <w:rsid w:val="004076B8"/>
    <w:rsid w:val="00407C93"/>
    <w:rsid w:val="00415103"/>
    <w:rsid w:val="0041730A"/>
    <w:rsid w:val="00424B28"/>
    <w:rsid w:val="00425B06"/>
    <w:rsid w:val="00427316"/>
    <w:rsid w:val="0043105E"/>
    <w:rsid w:val="00433581"/>
    <w:rsid w:val="0043358A"/>
    <w:rsid w:val="00434D75"/>
    <w:rsid w:val="00435A8F"/>
    <w:rsid w:val="00441A0B"/>
    <w:rsid w:val="00441EC5"/>
    <w:rsid w:val="004447C6"/>
    <w:rsid w:val="00445BA4"/>
    <w:rsid w:val="00446698"/>
    <w:rsid w:val="004529F7"/>
    <w:rsid w:val="004603F7"/>
    <w:rsid w:val="0046519A"/>
    <w:rsid w:val="0047075D"/>
    <w:rsid w:val="00470A82"/>
    <w:rsid w:val="00471975"/>
    <w:rsid w:val="0047284B"/>
    <w:rsid w:val="00473164"/>
    <w:rsid w:val="004816C7"/>
    <w:rsid w:val="0048612E"/>
    <w:rsid w:val="0048716A"/>
    <w:rsid w:val="0049357F"/>
    <w:rsid w:val="004943FE"/>
    <w:rsid w:val="004A10EB"/>
    <w:rsid w:val="004A13F9"/>
    <w:rsid w:val="004A4162"/>
    <w:rsid w:val="004A4B69"/>
    <w:rsid w:val="004A530E"/>
    <w:rsid w:val="004A5AB5"/>
    <w:rsid w:val="004A7588"/>
    <w:rsid w:val="004B23A5"/>
    <w:rsid w:val="004B36DD"/>
    <w:rsid w:val="004B467E"/>
    <w:rsid w:val="004C4999"/>
    <w:rsid w:val="004C49C5"/>
    <w:rsid w:val="004D1147"/>
    <w:rsid w:val="004D401B"/>
    <w:rsid w:val="004D4582"/>
    <w:rsid w:val="004D54CD"/>
    <w:rsid w:val="004E4280"/>
    <w:rsid w:val="004E621D"/>
    <w:rsid w:val="004E7BDD"/>
    <w:rsid w:val="004F2065"/>
    <w:rsid w:val="004F2802"/>
    <w:rsid w:val="004F3440"/>
    <w:rsid w:val="004F4847"/>
    <w:rsid w:val="004F5F96"/>
    <w:rsid w:val="004F7326"/>
    <w:rsid w:val="004F7775"/>
    <w:rsid w:val="004F7AB5"/>
    <w:rsid w:val="004F7AC7"/>
    <w:rsid w:val="00501E4E"/>
    <w:rsid w:val="00502C6C"/>
    <w:rsid w:val="00505E2B"/>
    <w:rsid w:val="00511C83"/>
    <w:rsid w:val="00512A43"/>
    <w:rsid w:val="00514854"/>
    <w:rsid w:val="00514B82"/>
    <w:rsid w:val="005160CA"/>
    <w:rsid w:val="00521A87"/>
    <w:rsid w:val="00522BC8"/>
    <w:rsid w:val="0052712A"/>
    <w:rsid w:val="00530608"/>
    <w:rsid w:val="0053446A"/>
    <w:rsid w:val="0053520B"/>
    <w:rsid w:val="00536A95"/>
    <w:rsid w:val="00536C09"/>
    <w:rsid w:val="005413A6"/>
    <w:rsid w:val="00546D75"/>
    <w:rsid w:val="005470F5"/>
    <w:rsid w:val="00552926"/>
    <w:rsid w:val="005529BE"/>
    <w:rsid w:val="00553238"/>
    <w:rsid w:val="005565A8"/>
    <w:rsid w:val="005570CA"/>
    <w:rsid w:val="0056174D"/>
    <w:rsid w:val="005625B2"/>
    <w:rsid w:val="00562C69"/>
    <w:rsid w:val="00563AC6"/>
    <w:rsid w:val="005649F0"/>
    <w:rsid w:val="00567272"/>
    <w:rsid w:val="005705B8"/>
    <w:rsid w:val="00571707"/>
    <w:rsid w:val="0057722F"/>
    <w:rsid w:val="005810FA"/>
    <w:rsid w:val="00582818"/>
    <w:rsid w:val="00582F45"/>
    <w:rsid w:val="00585F1D"/>
    <w:rsid w:val="0058617E"/>
    <w:rsid w:val="00590971"/>
    <w:rsid w:val="00591232"/>
    <w:rsid w:val="005916F9"/>
    <w:rsid w:val="005918CF"/>
    <w:rsid w:val="00592FB8"/>
    <w:rsid w:val="00593D41"/>
    <w:rsid w:val="00596C14"/>
    <w:rsid w:val="005A01C0"/>
    <w:rsid w:val="005A7D04"/>
    <w:rsid w:val="005B2076"/>
    <w:rsid w:val="005B417A"/>
    <w:rsid w:val="005B5252"/>
    <w:rsid w:val="005B5C54"/>
    <w:rsid w:val="005C01F5"/>
    <w:rsid w:val="005C12E6"/>
    <w:rsid w:val="005C5A00"/>
    <w:rsid w:val="005C7C26"/>
    <w:rsid w:val="005D0C3C"/>
    <w:rsid w:val="005D16F9"/>
    <w:rsid w:val="005D30ED"/>
    <w:rsid w:val="005D55C4"/>
    <w:rsid w:val="005D55CE"/>
    <w:rsid w:val="005D62CD"/>
    <w:rsid w:val="005D6D6A"/>
    <w:rsid w:val="005E24D5"/>
    <w:rsid w:val="005E4F0E"/>
    <w:rsid w:val="005E5CD1"/>
    <w:rsid w:val="005F3C96"/>
    <w:rsid w:val="005F4EE1"/>
    <w:rsid w:val="006027CD"/>
    <w:rsid w:val="006032F6"/>
    <w:rsid w:val="00610816"/>
    <w:rsid w:val="006132C9"/>
    <w:rsid w:val="00615CD2"/>
    <w:rsid w:val="00615D6D"/>
    <w:rsid w:val="00615DE4"/>
    <w:rsid w:val="006164DC"/>
    <w:rsid w:val="00616543"/>
    <w:rsid w:val="0062020F"/>
    <w:rsid w:val="006232FD"/>
    <w:rsid w:val="00623CBD"/>
    <w:rsid w:val="00626581"/>
    <w:rsid w:val="006326D8"/>
    <w:rsid w:val="0063290C"/>
    <w:rsid w:val="006330BB"/>
    <w:rsid w:val="006347D5"/>
    <w:rsid w:val="00634867"/>
    <w:rsid w:val="00644744"/>
    <w:rsid w:val="00646F41"/>
    <w:rsid w:val="00653062"/>
    <w:rsid w:val="00656304"/>
    <w:rsid w:val="00656997"/>
    <w:rsid w:val="00657AE2"/>
    <w:rsid w:val="00660876"/>
    <w:rsid w:val="006617D2"/>
    <w:rsid w:val="00664AF9"/>
    <w:rsid w:val="00665210"/>
    <w:rsid w:val="00665687"/>
    <w:rsid w:val="00666A72"/>
    <w:rsid w:val="0066718C"/>
    <w:rsid w:val="006679DB"/>
    <w:rsid w:val="006713DD"/>
    <w:rsid w:val="00674C43"/>
    <w:rsid w:val="00676885"/>
    <w:rsid w:val="00683E9F"/>
    <w:rsid w:val="006845E7"/>
    <w:rsid w:val="0068621A"/>
    <w:rsid w:val="006866E0"/>
    <w:rsid w:val="00690A87"/>
    <w:rsid w:val="00691B22"/>
    <w:rsid w:val="00691DE9"/>
    <w:rsid w:val="00692D66"/>
    <w:rsid w:val="00696DBD"/>
    <w:rsid w:val="006977BB"/>
    <w:rsid w:val="006A349F"/>
    <w:rsid w:val="006A3506"/>
    <w:rsid w:val="006A52B4"/>
    <w:rsid w:val="006A6ECE"/>
    <w:rsid w:val="006B1CF2"/>
    <w:rsid w:val="006B41D3"/>
    <w:rsid w:val="006B41D6"/>
    <w:rsid w:val="006C045F"/>
    <w:rsid w:val="006C15A4"/>
    <w:rsid w:val="006C37AA"/>
    <w:rsid w:val="006C3D96"/>
    <w:rsid w:val="006C5855"/>
    <w:rsid w:val="006C7916"/>
    <w:rsid w:val="006C79AE"/>
    <w:rsid w:val="006D23EB"/>
    <w:rsid w:val="006D4BA2"/>
    <w:rsid w:val="006D4D84"/>
    <w:rsid w:val="006E0B22"/>
    <w:rsid w:val="006E2A30"/>
    <w:rsid w:val="006E3791"/>
    <w:rsid w:val="006E653D"/>
    <w:rsid w:val="006E76BB"/>
    <w:rsid w:val="006F29ED"/>
    <w:rsid w:val="006F31B9"/>
    <w:rsid w:val="006F7F32"/>
    <w:rsid w:val="00702295"/>
    <w:rsid w:val="00703F29"/>
    <w:rsid w:val="007077F2"/>
    <w:rsid w:val="00713D56"/>
    <w:rsid w:val="0071543C"/>
    <w:rsid w:val="007201F3"/>
    <w:rsid w:val="00726483"/>
    <w:rsid w:val="00726602"/>
    <w:rsid w:val="00732C99"/>
    <w:rsid w:val="007337BE"/>
    <w:rsid w:val="00733E3D"/>
    <w:rsid w:val="00735E77"/>
    <w:rsid w:val="00740620"/>
    <w:rsid w:val="00742B42"/>
    <w:rsid w:val="00742FC4"/>
    <w:rsid w:val="0074347B"/>
    <w:rsid w:val="007461D8"/>
    <w:rsid w:val="00746EB0"/>
    <w:rsid w:val="00751097"/>
    <w:rsid w:val="007520D6"/>
    <w:rsid w:val="00757BD2"/>
    <w:rsid w:val="00757C82"/>
    <w:rsid w:val="00762807"/>
    <w:rsid w:val="007646A4"/>
    <w:rsid w:val="00764CB5"/>
    <w:rsid w:val="00767D96"/>
    <w:rsid w:val="00771097"/>
    <w:rsid w:val="0077240F"/>
    <w:rsid w:val="00774982"/>
    <w:rsid w:val="00777BB2"/>
    <w:rsid w:val="00777D0D"/>
    <w:rsid w:val="00780FB7"/>
    <w:rsid w:val="00781590"/>
    <w:rsid w:val="00783731"/>
    <w:rsid w:val="00784ACB"/>
    <w:rsid w:val="00786547"/>
    <w:rsid w:val="007870A6"/>
    <w:rsid w:val="00795620"/>
    <w:rsid w:val="007A3029"/>
    <w:rsid w:val="007A35C7"/>
    <w:rsid w:val="007A4921"/>
    <w:rsid w:val="007A53EF"/>
    <w:rsid w:val="007A73D9"/>
    <w:rsid w:val="007B0695"/>
    <w:rsid w:val="007B2BB6"/>
    <w:rsid w:val="007B2E99"/>
    <w:rsid w:val="007C0803"/>
    <w:rsid w:val="007C14A8"/>
    <w:rsid w:val="007C1E83"/>
    <w:rsid w:val="007C354B"/>
    <w:rsid w:val="007D265E"/>
    <w:rsid w:val="007D2DB8"/>
    <w:rsid w:val="007D38FA"/>
    <w:rsid w:val="007D4171"/>
    <w:rsid w:val="007D78B8"/>
    <w:rsid w:val="007E4E7B"/>
    <w:rsid w:val="007E5AD1"/>
    <w:rsid w:val="007E68CF"/>
    <w:rsid w:val="007F0AB1"/>
    <w:rsid w:val="007F0E0B"/>
    <w:rsid w:val="007F1BD6"/>
    <w:rsid w:val="007F1D36"/>
    <w:rsid w:val="007F385D"/>
    <w:rsid w:val="0080257A"/>
    <w:rsid w:val="0080624B"/>
    <w:rsid w:val="008069D8"/>
    <w:rsid w:val="00812FA5"/>
    <w:rsid w:val="00816543"/>
    <w:rsid w:val="00821464"/>
    <w:rsid w:val="008230EF"/>
    <w:rsid w:val="00827354"/>
    <w:rsid w:val="008275C6"/>
    <w:rsid w:val="008317E7"/>
    <w:rsid w:val="00832EED"/>
    <w:rsid w:val="008336D3"/>
    <w:rsid w:val="00836891"/>
    <w:rsid w:val="00840D52"/>
    <w:rsid w:val="0084202F"/>
    <w:rsid w:val="00853871"/>
    <w:rsid w:val="0085558A"/>
    <w:rsid w:val="00860963"/>
    <w:rsid w:val="00861C80"/>
    <w:rsid w:val="0087279D"/>
    <w:rsid w:val="00872ADD"/>
    <w:rsid w:val="008736FB"/>
    <w:rsid w:val="00875FFA"/>
    <w:rsid w:val="00882EE7"/>
    <w:rsid w:val="00884467"/>
    <w:rsid w:val="00887A64"/>
    <w:rsid w:val="00887E70"/>
    <w:rsid w:val="008904DB"/>
    <w:rsid w:val="00893C73"/>
    <w:rsid w:val="00894A93"/>
    <w:rsid w:val="0089691E"/>
    <w:rsid w:val="00896B04"/>
    <w:rsid w:val="00897B59"/>
    <w:rsid w:val="008A50C1"/>
    <w:rsid w:val="008B3600"/>
    <w:rsid w:val="008B68D5"/>
    <w:rsid w:val="008B7379"/>
    <w:rsid w:val="008C5558"/>
    <w:rsid w:val="008C58C2"/>
    <w:rsid w:val="008C5D51"/>
    <w:rsid w:val="008C6745"/>
    <w:rsid w:val="008C6E85"/>
    <w:rsid w:val="008C76B3"/>
    <w:rsid w:val="008C7F55"/>
    <w:rsid w:val="008D4BFC"/>
    <w:rsid w:val="008D55A4"/>
    <w:rsid w:val="008E0634"/>
    <w:rsid w:val="008E13DA"/>
    <w:rsid w:val="008E6259"/>
    <w:rsid w:val="008E6E0A"/>
    <w:rsid w:val="008F0596"/>
    <w:rsid w:val="00901FDA"/>
    <w:rsid w:val="0090278A"/>
    <w:rsid w:val="00903AEE"/>
    <w:rsid w:val="00906047"/>
    <w:rsid w:val="0090751A"/>
    <w:rsid w:val="00907A4F"/>
    <w:rsid w:val="00913142"/>
    <w:rsid w:val="00915042"/>
    <w:rsid w:val="009206FB"/>
    <w:rsid w:val="009209CB"/>
    <w:rsid w:val="00920B41"/>
    <w:rsid w:val="00921A4F"/>
    <w:rsid w:val="00923CFF"/>
    <w:rsid w:val="00927335"/>
    <w:rsid w:val="00927C08"/>
    <w:rsid w:val="00930253"/>
    <w:rsid w:val="009323E9"/>
    <w:rsid w:val="009324B9"/>
    <w:rsid w:val="009330B3"/>
    <w:rsid w:val="00935A1C"/>
    <w:rsid w:val="00937082"/>
    <w:rsid w:val="0094045C"/>
    <w:rsid w:val="00941676"/>
    <w:rsid w:val="00941BD3"/>
    <w:rsid w:val="009438DC"/>
    <w:rsid w:val="00947460"/>
    <w:rsid w:val="009537B9"/>
    <w:rsid w:val="00957C6B"/>
    <w:rsid w:val="00960FD3"/>
    <w:rsid w:val="0096327B"/>
    <w:rsid w:val="00964C8C"/>
    <w:rsid w:val="0096587F"/>
    <w:rsid w:val="009663E4"/>
    <w:rsid w:val="00966A43"/>
    <w:rsid w:val="00967C06"/>
    <w:rsid w:val="0097121D"/>
    <w:rsid w:val="00971925"/>
    <w:rsid w:val="00971EB4"/>
    <w:rsid w:val="00972075"/>
    <w:rsid w:val="00972F5D"/>
    <w:rsid w:val="00975E2D"/>
    <w:rsid w:val="00977AB0"/>
    <w:rsid w:val="00980AC2"/>
    <w:rsid w:val="009845E1"/>
    <w:rsid w:val="009849FF"/>
    <w:rsid w:val="00984E09"/>
    <w:rsid w:val="00985342"/>
    <w:rsid w:val="00987321"/>
    <w:rsid w:val="009909BD"/>
    <w:rsid w:val="00991F31"/>
    <w:rsid w:val="00995044"/>
    <w:rsid w:val="009A11DB"/>
    <w:rsid w:val="009A50D2"/>
    <w:rsid w:val="009A5FEC"/>
    <w:rsid w:val="009A6C55"/>
    <w:rsid w:val="009B3AC0"/>
    <w:rsid w:val="009B3CCE"/>
    <w:rsid w:val="009B64A8"/>
    <w:rsid w:val="009B7E28"/>
    <w:rsid w:val="009C3748"/>
    <w:rsid w:val="009C38F3"/>
    <w:rsid w:val="009C4A55"/>
    <w:rsid w:val="009C6759"/>
    <w:rsid w:val="009D173C"/>
    <w:rsid w:val="009D1DBE"/>
    <w:rsid w:val="009D5877"/>
    <w:rsid w:val="009D5C6A"/>
    <w:rsid w:val="009D6696"/>
    <w:rsid w:val="009D7297"/>
    <w:rsid w:val="009E06EE"/>
    <w:rsid w:val="009E141C"/>
    <w:rsid w:val="009E31A8"/>
    <w:rsid w:val="009E4BFB"/>
    <w:rsid w:val="009E6402"/>
    <w:rsid w:val="009E7C97"/>
    <w:rsid w:val="009F195B"/>
    <w:rsid w:val="009F469F"/>
    <w:rsid w:val="009F5485"/>
    <w:rsid w:val="009F580C"/>
    <w:rsid w:val="009F64A3"/>
    <w:rsid w:val="009F6DD9"/>
    <w:rsid w:val="00A02157"/>
    <w:rsid w:val="00A04E2D"/>
    <w:rsid w:val="00A07109"/>
    <w:rsid w:val="00A072C6"/>
    <w:rsid w:val="00A10700"/>
    <w:rsid w:val="00A11143"/>
    <w:rsid w:val="00A13C24"/>
    <w:rsid w:val="00A160DD"/>
    <w:rsid w:val="00A160F2"/>
    <w:rsid w:val="00A32042"/>
    <w:rsid w:val="00A37DFA"/>
    <w:rsid w:val="00A41EBA"/>
    <w:rsid w:val="00A42A01"/>
    <w:rsid w:val="00A454C0"/>
    <w:rsid w:val="00A4663D"/>
    <w:rsid w:val="00A46EA5"/>
    <w:rsid w:val="00A50379"/>
    <w:rsid w:val="00A508E5"/>
    <w:rsid w:val="00A511BE"/>
    <w:rsid w:val="00A5305E"/>
    <w:rsid w:val="00A5685D"/>
    <w:rsid w:val="00A56BFC"/>
    <w:rsid w:val="00A57B96"/>
    <w:rsid w:val="00A66A14"/>
    <w:rsid w:val="00A67EC2"/>
    <w:rsid w:val="00A71238"/>
    <w:rsid w:val="00A71AC8"/>
    <w:rsid w:val="00A7661A"/>
    <w:rsid w:val="00A76970"/>
    <w:rsid w:val="00A801E2"/>
    <w:rsid w:val="00A822A7"/>
    <w:rsid w:val="00A83215"/>
    <w:rsid w:val="00A8604B"/>
    <w:rsid w:val="00A901E2"/>
    <w:rsid w:val="00A9085C"/>
    <w:rsid w:val="00A90E0A"/>
    <w:rsid w:val="00A915B6"/>
    <w:rsid w:val="00A92B0D"/>
    <w:rsid w:val="00A95DCD"/>
    <w:rsid w:val="00A967A7"/>
    <w:rsid w:val="00A96EF3"/>
    <w:rsid w:val="00A97A20"/>
    <w:rsid w:val="00A97C36"/>
    <w:rsid w:val="00AA058B"/>
    <w:rsid w:val="00AA5C94"/>
    <w:rsid w:val="00AA6C01"/>
    <w:rsid w:val="00AA74E7"/>
    <w:rsid w:val="00AB0DBF"/>
    <w:rsid w:val="00AB3164"/>
    <w:rsid w:val="00AB4118"/>
    <w:rsid w:val="00AC13C1"/>
    <w:rsid w:val="00AC1C6A"/>
    <w:rsid w:val="00AC6216"/>
    <w:rsid w:val="00AC7F29"/>
    <w:rsid w:val="00AD0916"/>
    <w:rsid w:val="00AD0F92"/>
    <w:rsid w:val="00AD1299"/>
    <w:rsid w:val="00AD47AE"/>
    <w:rsid w:val="00AD7949"/>
    <w:rsid w:val="00AE322F"/>
    <w:rsid w:val="00AE4D71"/>
    <w:rsid w:val="00AE52DE"/>
    <w:rsid w:val="00AE6294"/>
    <w:rsid w:val="00AE6435"/>
    <w:rsid w:val="00AF0E12"/>
    <w:rsid w:val="00AF2770"/>
    <w:rsid w:val="00AF4D40"/>
    <w:rsid w:val="00AF4EC4"/>
    <w:rsid w:val="00AF660D"/>
    <w:rsid w:val="00B00C04"/>
    <w:rsid w:val="00B0152C"/>
    <w:rsid w:val="00B0246D"/>
    <w:rsid w:val="00B03E34"/>
    <w:rsid w:val="00B043D7"/>
    <w:rsid w:val="00B05D6B"/>
    <w:rsid w:val="00B06080"/>
    <w:rsid w:val="00B1169C"/>
    <w:rsid w:val="00B13499"/>
    <w:rsid w:val="00B14F64"/>
    <w:rsid w:val="00B15633"/>
    <w:rsid w:val="00B240CC"/>
    <w:rsid w:val="00B25787"/>
    <w:rsid w:val="00B3060A"/>
    <w:rsid w:val="00B3475D"/>
    <w:rsid w:val="00B34AF7"/>
    <w:rsid w:val="00B34CDD"/>
    <w:rsid w:val="00B357EF"/>
    <w:rsid w:val="00B41C0F"/>
    <w:rsid w:val="00B429B2"/>
    <w:rsid w:val="00B43EFC"/>
    <w:rsid w:val="00B514CE"/>
    <w:rsid w:val="00B52420"/>
    <w:rsid w:val="00B532AB"/>
    <w:rsid w:val="00B5347D"/>
    <w:rsid w:val="00B56DBB"/>
    <w:rsid w:val="00B577FB"/>
    <w:rsid w:val="00B61ACF"/>
    <w:rsid w:val="00B63AA9"/>
    <w:rsid w:val="00B63EBD"/>
    <w:rsid w:val="00B6679C"/>
    <w:rsid w:val="00B725EA"/>
    <w:rsid w:val="00B72A07"/>
    <w:rsid w:val="00B74BEE"/>
    <w:rsid w:val="00B7571E"/>
    <w:rsid w:val="00B772F6"/>
    <w:rsid w:val="00B813D9"/>
    <w:rsid w:val="00B84660"/>
    <w:rsid w:val="00B85EF3"/>
    <w:rsid w:val="00B86B9E"/>
    <w:rsid w:val="00B879DB"/>
    <w:rsid w:val="00B87AC5"/>
    <w:rsid w:val="00B90DE8"/>
    <w:rsid w:val="00B92335"/>
    <w:rsid w:val="00B97B31"/>
    <w:rsid w:val="00B97F0A"/>
    <w:rsid w:val="00BA1862"/>
    <w:rsid w:val="00BA5646"/>
    <w:rsid w:val="00BA67B0"/>
    <w:rsid w:val="00BA6EDE"/>
    <w:rsid w:val="00BA76C2"/>
    <w:rsid w:val="00BA7BBF"/>
    <w:rsid w:val="00BB01F6"/>
    <w:rsid w:val="00BB0E7A"/>
    <w:rsid w:val="00BB0FAE"/>
    <w:rsid w:val="00BB55A8"/>
    <w:rsid w:val="00BB70D2"/>
    <w:rsid w:val="00BC1426"/>
    <w:rsid w:val="00BC2D08"/>
    <w:rsid w:val="00BC54E0"/>
    <w:rsid w:val="00BC5A15"/>
    <w:rsid w:val="00BD0C50"/>
    <w:rsid w:val="00BD279C"/>
    <w:rsid w:val="00BD3796"/>
    <w:rsid w:val="00BD7D00"/>
    <w:rsid w:val="00BE1F4E"/>
    <w:rsid w:val="00BE2E81"/>
    <w:rsid w:val="00BE3610"/>
    <w:rsid w:val="00BE550D"/>
    <w:rsid w:val="00BE5AD7"/>
    <w:rsid w:val="00BF161C"/>
    <w:rsid w:val="00BF1CD9"/>
    <w:rsid w:val="00BF3745"/>
    <w:rsid w:val="00BF68B6"/>
    <w:rsid w:val="00C00C0C"/>
    <w:rsid w:val="00C041D2"/>
    <w:rsid w:val="00C05121"/>
    <w:rsid w:val="00C06938"/>
    <w:rsid w:val="00C10EAE"/>
    <w:rsid w:val="00C14299"/>
    <w:rsid w:val="00C1573A"/>
    <w:rsid w:val="00C16D46"/>
    <w:rsid w:val="00C17650"/>
    <w:rsid w:val="00C2135B"/>
    <w:rsid w:val="00C2191A"/>
    <w:rsid w:val="00C21AE7"/>
    <w:rsid w:val="00C260F9"/>
    <w:rsid w:val="00C3128B"/>
    <w:rsid w:val="00C33265"/>
    <w:rsid w:val="00C356C0"/>
    <w:rsid w:val="00C404B7"/>
    <w:rsid w:val="00C410B9"/>
    <w:rsid w:val="00C41659"/>
    <w:rsid w:val="00C42C6E"/>
    <w:rsid w:val="00C4428B"/>
    <w:rsid w:val="00C4463D"/>
    <w:rsid w:val="00C45549"/>
    <w:rsid w:val="00C4608E"/>
    <w:rsid w:val="00C46577"/>
    <w:rsid w:val="00C5292A"/>
    <w:rsid w:val="00C52C73"/>
    <w:rsid w:val="00C55CCE"/>
    <w:rsid w:val="00C60498"/>
    <w:rsid w:val="00C622AA"/>
    <w:rsid w:val="00C62BF3"/>
    <w:rsid w:val="00C667E6"/>
    <w:rsid w:val="00C70F64"/>
    <w:rsid w:val="00C729BE"/>
    <w:rsid w:val="00C731EF"/>
    <w:rsid w:val="00C75D21"/>
    <w:rsid w:val="00C766A0"/>
    <w:rsid w:val="00C801DA"/>
    <w:rsid w:val="00C8163C"/>
    <w:rsid w:val="00C84CC9"/>
    <w:rsid w:val="00C85E01"/>
    <w:rsid w:val="00C86518"/>
    <w:rsid w:val="00C902D2"/>
    <w:rsid w:val="00C903BC"/>
    <w:rsid w:val="00C9457E"/>
    <w:rsid w:val="00C94EED"/>
    <w:rsid w:val="00C95D55"/>
    <w:rsid w:val="00C97EE1"/>
    <w:rsid w:val="00C97F6F"/>
    <w:rsid w:val="00CA244E"/>
    <w:rsid w:val="00CA365D"/>
    <w:rsid w:val="00CA5B9C"/>
    <w:rsid w:val="00CA6033"/>
    <w:rsid w:val="00CA6A96"/>
    <w:rsid w:val="00CA6DC6"/>
    <w:rsid w:val="00CB0190"/>
    <w:rsid w:val="00CB0AFC"/>
    <w:rsid w:val="00CB2A3C"/>
    <w:rsid w:val="00CB3C38"/>
    <w:rsid w:val="00CC0C52"/>
    <w:rsid w:val="00CC0EA3"/>
    <w:rsid w:val="00CC16A5"/>
    <w:rsid w:val="00CC2AC0"/>
    <w:rsid w:val="00CC6814"/>
    <w:rsid w:val="00CC6D69"/>
    <w:rsid w:val="00CC7965"/>
    <w:rsid w:val="00CD236B"/>
    <w:rsid w:val="00CD26F0"/>
    <w:rsid w:val="00CD328F"/>
    <w:rsid w:val="00CD5BA3"/>
    <w:rsid w:val="00CD5DA8"/>
    <w:rsid w:val="00CD5EB7"/>
    <w:rsid w:val="00CD7B49"/>
    <w:rsid w:val="00CE00FE"/>
    <w:rsid w:val="00CE1907"/>
    <w:rsid w:val="00CE36F6"/>
    <w:rsid w:val="00CE3DA7"/>
    <w:rsid w:val="00CE5EAD"/>
    <w:rsid w:val="00CE6B96"/>
    <w:rsid w:val="00CE78F5"/>
    <w:rsid w:val="00CF03D0"/>
    <w:rsid w:val="00CF0739"/>
    <w:rsid w:val="00CF0F91"/>
    <w:rsid w:val="00CF1583"/>
    <w:rsid w:val="00CF1CFB"/>
    <w:rsid w:val="00CF7ECC"/>
    <w:rsid w:val="00D03360"/>
    <w:rsid w:val="00D03C61"/>
    <w:rsid w:val="00D072A5"/>
    <w:rsid w:val="00D133F8"/>
    <w:rsid w:val="00D13BB8"/>
    <w:rsid w:val="00D13C3F"/>
    <w:rsid w:val="00D14431"/>
    <w:rsid w:val="00D204CB"/>
    <w:rsid w:val="00D21C1B"/>
    <w:rsid w:val="00D22161"/>
    <w:rsid w:val="00D23575"/>
    <w:rsid w:val="00D2492C"/>
    <w:rsid w:val="00D27919"/>
    <w:rsid w:val="00D3140E"/>
    <w:rsid w:val="00D3179C"/>
    <w:rsid w:val="00D3318E"/>
    <w:rsid w:val="00D336A8"/>
    <w:rsid w:val="00D3420B"/>
    <w:rsid w:val="00D34B5E"/>
    <w:rsid w:val="00D351D7"/>
    <w:rsid w:val="00D36286"/>
    <w:rsid w:val="00D36B46"/>
    <w:rsid w:val="00D46857"/>
    <w:rsid w:val="00D468CF"/>
    <w:rsid w:val="00D551FA"/>
    <w:rsid w:val="00D61694"/>
    <w:rsid w:val="00D6187A"/>
    <w:rsid w:val="00D67C79"/>
    <w:rsid w:val="00D72C31"/>
    <w:rsid w:val="00D73E06"/>
    <w:rsid w:val="00D7411A"/>
    <w:rsid w:val="00D753AD"/>
    <w:rsid w:val="00D80FD3"/>
    <w:rsid w:val="00D838A7"/>
    <w:rsid w:val="00D83F20"/>
    <w:rsid w:val="00D907C7"/>
    <w:rsid w:val="00D97277"/>
    <w:rsid w:val="00DA0342"/>
    <w:rsid w:val="00DA2C19"/>
    <w:rsid w:val="00DA5E7B"/>
    <w:rsid w:val="00DA6CD3"/>
    <w:rsid w:val="00DB37F5"/>
    <w:rsid w:val="00DB448A"/>
    <w:rsid w:val="00DB524D"/>
    <w:rsid w:val="00DB661F"/>
    <w:rsid w:val="00DB6A2F"/>
    <w:rsid w:val="00DC060C"/>
    <w:rsid w:val="00DC51F7"/>
    <w:rsid w:val="00DC53FB"/>
    <w:rsid w:val="00DC5C57"/>
    <w:rsid w:val="00DC6B5E"/>
    <w:rsid w:val="00DD20B7"/>
    <w:rsid w:val="00DD254F"/>
    <w:rsid w:val="00DD36B2"/>
    <w:rsid w:val="00DE05EC"/>
    <w:rsid w:val="00DE1B3A"/>
    <w:rsid w:val="00DF176E"/>
    <w:rsid w:val="00DF1855"/>
    <w:rsid w:val="00DF25F9"/>
    <w:rsid w:val="00DF26BE"/>
    <w:rsid w:val="00DF614E"/>
    <w:rsid w:val="00DF6AC2"/>
    <w:rsid w:val="00DF7673"/>
    <w:rsid w:val="00E07E91"/>
    <w:rsid w:val="00E10B92"/>
    <w:rsid w:val="00E11E63"/>
    <w:rsid w:val="00E134B6"/>
    <w:rsid w:val="00E136CF"/>
    <w:rsid w:val="00E15967"/>
    <w:rsid w:val="00E228B0"/>
    <w:rsid w:val="00E22C01"/>
    <w:rsid w:val="00E233A3"/>
    <w:rsid w:val="00E307F1"/>
    <w:rsid w:val="00E31A37"/>
    <w:rsid w:val="00E32A64"/>
    <w:rsid w:val="00E35669"/>
    <w:rsid w:val="00E41AA5"/>
    <w:rsid w:val="00E44B7A"/>
    <w:rsid w:val="00E44BE3"/>
    <w:rsid w:val="00E46257"/>
    <w:rsid w:val="00E5205A"/>
    <w:rsid w:val="00E52961"/>
    <w:rsid w:val="00E52DA0"/>
    <w:rsid w:val="00E54EF6"/>
    <w:rsid w:val="00E55BE5"/>
    <w:rsid w:val="00E60A29"/>
    <w:rsid w:val="00E60C15"/>
    <w:rsid w:val="00E6412D"/>
    <w:rsid w:val="00E64420"/>
    <w:rsid w:val="00E66107"/>
    <w:rsid w:val="00E7016E"/>
    <w:rsid w:val="00E7166B"/>
    <w:rsid w:val="00E71F91"/>
    <w:rsid w:val="00E728C1"/>
    <w:rsid w:val="00E733E8"/>
    <w:rsid w:val="00E736A0"/>
    <w:rsid w:val="00E7504B"/>
    <w:rsid w:val="00E750D2"/>
    <w:rsid w:val="00E75617"/>
    <w:rsid w:val="00E76B9B"/>
    <w:rsid w:val="00E86C20"/>
    <w:rsid w:val="00E94905"/>
    <w:rsid w:val="00EA4229"/>
    <w:rsid w:val="00EA6431"/>
    <w:rsid w:val="00EB15F7"/>
    <w:rsid w:val="00EB38AA"/>
    <w:rsid w:val="00EB6297"/>
    <w:rsid w:val="00EB7571"/>
    <w:rsid w:val="00EC11FD"/>
    <w:rsid w:val="00EC2299"/>
    <w:rsid w:val="00EC2C93"/>
    <w:rsid w:val="00EC5162"/>
    <w:rsid w:val="00EC652A"/>
    <w:rsid w:val="00ED0809"/>
    <w:rsid w:val="00ED14E7"/>
    <w:rsid w:val="00ED5747"/>
    <w:rsid w:val="00ED7035"/>
    <w:rsid w:val="00EE138D"/>
    <w:rsid w:val="00EE1BC5"/>
    <w:rsid w:val="00EE2DF9"/>
    <w:rsid w:val="00EE2EA1"/>
    <w:rsid w:val="00EF0C35"/>
    <w:rsid w:val="00EF1EF5"/>
    <w:rsid w:val="00EF43B0"/>
    <w:rsid w:val="00EF742B"/>
    <w:rsid w:val="00F0030A"/>
    <w:rsid w:val="00F0191B"/>
    <w:rsid w:val="00F01EFF"/>
    <w:rsid w:val="00F045E9"/>
    <w:rsid w:val="00F04D65"/>
    <w:rsid w:val="00F05C00"/>
    <w:rsid w:val="00F074E4"/>
    <w:rsid w:val="00F0765E"/>
    <w:rsid w:val="00F0789B"/>
    <w:rsid w:val="00F10DF9"/>
    <w:rsid w:val="00F1277F"/>
    <w:rsid w:val="00F14E13"/>
    <w:rsid w:val="00F15711"/>
    <w:rsid w:val="00F15A19"/>
    <w:rsid w:val="00F17A96"/>
    <w:rsid w:val="00F228A8"/>
    <w:rsid w:val="00F22C7F"/>
    <w:rsid w:val="00F26ED4"/>
    <w:rsid w:val="00F2708C"/>
    <w:rsid w:val="00F27574"/>
    <w:rsid w:val="00F30063"/>
    <w:rsid w:val="00F300A3"/>
    <w:rsid w:val="00F313E2"/>
    <w:rsid w:val="00F35F1E"/>
    <w:rsid w:val="00F36F3C"/>
    <w:rsid w:val="00F419E7"/>
    <w:rsid w:val="00F41E08"/>
    <w:rsid w:val="00F46E8F"/>
    <w:rsid w:val="00F47324"/>
    <w:rsid w:val="00F47341"/>
    <w:rsid w:val="00F4794E"/>
    <w:rsid w:val="00F52708"/>
    <w:rsid w:val="00F540A4"/>
    <w:rsid w:val="00F72B78"/>
    <w:rsid w:val="00F75F00"/>
    <w:rsid w:val="00F763AC"/>
    <w:rsid w:val="00F83B13"/>
    <w:rsid w:val="00F859C0"/>
    <w:rsid w:val="00F85B86"/>
    <w:rsid w:val="00F8615C"/>
    <w:rsid w:val="00F86CD8"/>
    <w:rsid w:val="00F918A2"/>
    <w:rsid w:val="00F9279F"/>
    <w:rsid w:val="00F935B2"/>
    <w:rsid w:val="00F964E2"/>
    <w:rsid w:val="00FA0C81"/>
    <w:rsid w:val="00FA0D21"/>
    <w:rsid w:val="00FA180B"/>
    <w:rsid w:val="00FA5822"/>
    <w:rsid w:val="00FA5D00"/>
    <w:rsid w:val="00FA6602"/>
    <w:rsid w:val="00FA72DC"/>
    <w:rsid w:val="00FC1204"/>
    <w:rsid w:val="00FC14A0"/>
    <w:rsid w:val="00FC32D5"/>
    <w:rsid w:val="00FC5D12"/>
    <w:rsid w:val="00FC67FB"/>
    <w:rsid w:val="00FD0D9E"/>
    <w:rsid w:val="00FD3118"/>
    <w:rsid w:val="00FD4466"/>
    <w:rsid w:val="00FD5747"/>
    <w:rsid w:val="00FE0C3D"/>
    <w:rsid w:val="00FE2B91"/>
    <w:rsid w:val="00FF1AEC"/>
    <w:rsid w:val="00FF30FA"/>
    <w:rsid w:val="00FF3474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69212A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BB6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mtsac.edu/studentlife/as/collegewidecommittees.htm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mtsac.edu/governance/committees/fpdc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nam12.safelinks.protection.outlook.com/?url=https%3A%2F%2Ftinyurl.com%2FFacCoordinator&amp;data=04%7C01%7Ceblount%40mtsac.edu%7C5453ae68b2054f35995b08d96e43bbfc%7Ccc4d4bf20a9e4240aedea7d1d688f935%7C0%7C0%7C637662059449600144%7CUnknown%7CTWFpbGZsb3d8eyJWIjoiMC4wLjAwMDAiLCJQIjoiV2luMzIiLCJBTiI6Ik1haWwiLCJXVCI6Mn0%3D%7C1000&amp;sdata=Or6HFc1I0XHf%2BHwfEr4kl7Sd4iSF8osQBiGggiVLEx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B8F1340CE15469876C1ACE8558BC9" ma:contentTypeVersion="13" ma:contentTypeDescription="Create a new document." ma:contentTypeScope="" ma:versionID="32fe53c987beb7763b271ae97750b383">
  <xsd:schema xmlns:xsd="http://www.w3.org/2001/XMLSchema" xmlns:xs="http://www.w3.org/2001/XMLSchema" xmlns:p="http://schemas.microsoft.com/office/2006/metadata/properties" xmlns:ns3="ab473ce3-bbdb-490b-bf9f-407ba23df631" xmlns:ns4="7caac9a5-e9f0-4948-ba2b-9b40c951027f" targetNamespace="http://schemas.microsoft.com/office/2006/metadata/properties" ma:root="true" ma:fieldsID="71964493a738375ecb8afa4c41a042fc" ns3:_="" ns4:_="">
    <xsd:import namespace="ab473ce3-bbdb-490b-bf9f-407ba23df631"/>
    <xsd:import namespace="7caac9a5-e9f0-4948-ba2b-9b40c9510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3ce3-bbdb-490b-bf9f-407ba23df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c9a5-e9f0-4948-ba2b-9b40c9510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D9DC96-A7CC-4739-A9EB-F5EBBE6FD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ED607-7ECB-4DB9-8B2D-8221DF06F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3ce3-bbdb-490b-bf9f-407ba23df631"/>
    <ds:schemaRef ds:uri="7caac9a5-e9f0-4948-ba2b-9b40c9510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E018DC-A805-4664-B43D-0DDDB77B0CD9}">
  <ds:schemaRefs>
    <ds:schemaRef ds:uri="http://schemas.openxmlformats.org/package/2006/metadata/core-properties"/>
    <ds:schemaRef ds:uri="http://schemas.microsoft.com/office/2006/documentManagement/types"/>
    <ds:schemaRef ds:uri="ab473ce3-bbdb-490b-bf9f-407ba23df631"/>
    <ds:schemaRef ds:uri="http://purl.org/dc/elements/1.1/"/>
    <ds:schemaRef ds:uri="http://schemas.microsoft.com/office/2006/metadata/properties"/>
    <ds:schemaRef ds:uri="7caac9a5-e9f0-4948-ba2b-9b40c951027f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Gina Tjaden</dc:creator>
  <cp:lastModifiedBy>Blount, Elda</cp:lastModifiedBy>
  <cp:revision>3</cp:revision>
  <cp:lastPrinted>2019-12-12T18:16:00Z</cp:lastPrinted>
  <dcterms:created xsi:type="dcterms:W3CDTF">2021-09-22T19:31:00Z</dcterms:created>
  <dcterms:modified xsi:type="dcterms:W3CDTF">2022-05-26T21:39:00Z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0x010100137B8F1340CE15469876C1ACE8558BC9</vt:lpwstr>
  </property>
</Properties>
</file>