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25FDACFA" w:rsidR="004D5C4F" w:rsidRPr="00A92A79" w:rsidRDefault="00120FAE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9</w:t>
      </w:r>
      <w:r w:rsidR="00220E67" w:rsidRPr="00A92A79">
        <w:rPr>
          <w:rFonts w:ascii="Arial" w:hAnsi="Arial" w:cs="Arial"/>
          <w:b/>
        </w:rPr>
        <w:t>, 202</w:t>
      </w:r>
      <w:r w:rsidR="00B63812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7E12D6">
        <w:trPr>
          <w:trHeight w:hRule="exact" w:val="580"/>
        </w:trPr>
        <w:tc>
          <w:tcPr>
            <w:tcW w:w="445" w:type="dxa"/>
          </w:tcPr>
          <w:p w14:paraId="53016629" w14:textId="0FE1B164" w:rsidR="00D10C34" w:rsidRDefault="00120FAE" w:rsidP="002207D4">
            <w:r>
              <w:t>X</w:t>
            </w:r>
          </w:p>
        </w:tc>
        <w:tc>
          <w:tcPr>
            <w:tcW w:w="2790" w:type="dxa"/>
          </w:tcPr>
          <w:p w14:paraId="77B917E5" w14:textId="7E24F665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 xml:space="preserve">Chief </w:t>
            </w:r>
            <w:r w:rsidR="00A93121">
              <w:rPr>
                <w:sz w:val="24"/>
                <w:szCs w:val="24"/>
              </w:rPr>
              <w:t>Kelli Florman</w:t>
            </w:r>
          </w:p>
        </w:tc>
        <w:tc>
          <w:tcPr>
            <w:tcW w:w="450" w:type="dxa"/>
          </w:tcPr>
          <w:p w14:paraId="791EE95A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CC7997" w14:textId="78CDD30E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  <w:tc>
          <w:tcPr>
            <w:tcW w:w="360" w:type="dxa"/>
          </w:tcPr>
          <w:p w14:paraId="646D7E32" w14:textId="56541D1C" w:rsidR="00D10C34" w:rsidRPr="00B41809" w:rsidRDefault="00E7338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66BB204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77777777" w:rsidR="00D10C34" w:rsidRDefault="00D10C34" w:rsidP="002207D4"/>
        </w:tc>
        <w:tc>
          <w:tcPr>
            <w:tcW w:w="2790" w:type="dxa"/>
          </w:tcPr>
          <w:p w14:paraId="28BBB39A" w14:textId="109739BA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450" w:type="dxa"/>
          </w:tcPr>
          <w:p w14:paraId="393CCEC4" w14:textId="73ED972E" w:rsidR="00D10C34" w:rsidRPr="00B41809" w:rsidRDefault="00E7338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4B6512B" w14:textId="0E0705BC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Maribel Gonzalez</w:t>
            </w:r>
          </w:p>
        </w:tc>
        <w:tc>
          <w:tcPr>
            <w:tcW w:w="360" w:type="dxa"/>
          </w:tcPr>
          <w:p w14:paraId="5C4C8D50" w14:textId="7CCDC202" w:rsidR="00D10C34" w:rsidRPr="00B41809" w:rsidRDefault="00E7338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6CD50AB2" w14:textId="3046B5E1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7C98C221" w:rsidR="00D10C34" w:rsidRDefault="00E73386" w:rsidP="002207D4">
            <w:r>
              <w:t>X</w:t>
            </w:r>
          </w:p>
        </w:tc>
        <w:tc>
          <w:tcPr>
            <w:tcW w:w="2790" w:type="dxa"/>
          </w:tcPr>
          <w:p w14:paraId="32F5CD9E" w14:textId="4E64964B" w:rsidR="00D10C34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450" w:type="dxa"/>
          </w:tcPr>
          <w:p w14:paraId="2F817212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0DEAEB37" w14:textId="677EC283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Manfredi</w:t>
            </w:r>
          </w:p>
        </w:tc>
        <w:tc>
          <w:tcPr>
            <w:tcW w:w="360" w:type="dxa"/>
          </w:tcPr>
          <w:p w14:paraId="336AF45D" w14:textId="0B5C727D" w:rsidR="00D10C34" w:rsidRPr="00B41809" w:rsidRDefault="00E7338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1401E17A" w14:textId="27C08D24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77777777" w:rsidR="00D10C34" w:rsidRDefault="00D10C34" w:rsidP="002207D4"/>
        </w:tc>
        <w:tc>
          <w:tcPr>
            <w:tcW w:w="2790" w:type="dxa"/>
          </w:tcPr>
          <w:p w14:paraId="03975DEA" w14:textId="7713802D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Lani Ruh</w:t>
            </w:r>
          </w:p>
        </w:tc>
        <w:tc>
          <w:tcPr>
            <w:tcW w:w="450" w:type="dxa"/>
          </w:tcPr>
          <w:p w14:paraId="04A31DD7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49476" w14:textId="53187B17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Esther Santiago</w:t>
            </w:r>
          </w:p>
        </w:tc>
        <w:tc>
          <w:tcPr>
            <w:tcW w:w="360" w:type="dxa"/>
          </w:tcPr>
          <w:p w14:paraId="621B1A4C" w14:textId="7A735EFD" w:rsidR="00D10C34" w:rsidRPr="00B41809" w:rsidRDefault="00DF1530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370FFEBB" w:rsidR="00D10C34" w:rsidRDefault="00DF1530" w:rsidP="002207D4">
            <w:r>
              <w:t>X</w:t>
            </w:r>
          </w:p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7BAC1848" w:rsidR="00D10C34" w:rsidRPr="00B41809" w:rsidRDefault="00DF1530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0CB2BFDF" w:rsidR="00D10C34" w:rsidRPr="00B41809" w:rsidRDefault="007D017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421D175B" w14:textId="1832E931" w:rsidR="00D10C34" w:rsidRPr="00B41809" w:rsidRDefault="007D017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Haneen</w:t>
            </w:r>
            <w:r w:rsidR="00981BF5">
              <w:rPr>
                <w:sz w:val="24"/>
                <w:szCs w:val="24"/>
              </w:rPr>
              <w:t xml:space="preserve"> </w:t>
            </w:r>
            <w:proofErr w:type="spellStart"/>
            <w:r w:rsidR="00981BF5">
              <w:rPr>
                <w:sz w:val="24"/>
                <w:szCs w:val="24"/>
              </w:rPr>
              <w:t>Alghita</w:t>
            </w:r>
            <w:proofErr w:type="spellEnd"/>
            <w:r w:rsidR="00981BF5">
              <w:rPr>
                <w:sz w:val="24"/>
                <w:szCs w:val="24"/>
              </w:rPr>
              <w:t xml:space="preserve"> Aguilar</w:t>
            </w: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142C85E2" w:rsidR="00D10C34" w:rsidRDefault="00DF1530" w:rsidP="002207D4">
            <w:r>
              <w:t>X</w:t>
            </w:r>
          </w:p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 xml:space="preserve">Tash </w:t>
            </w:r>
            <w:proofErr w:type="spellStart"/>
            <w:r>
              <w:t>Buie</w:t>
            </w:r>
            <w:proofErr w:type="spellEnd"/>
          </w:p>
        </w:tc>
        <w:tc>
          <w:tcPr>
            <w:tcW w:w="450" w:type="dxa"/>
          </w:tcPr>
          <w:p w14:paraId="4391F3E3" w14:textId="0B18EF2B" w:rsidR="00D10C34" w:rsidRPr="00B41809" w:rsidRDefault="00DF1530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6B06398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571373">
        <w:trPr>
          <w:trHeight w:hRule="exact" w:val="652"/>
        </w:trPr>
        <w:tc>
          <w:tcPr>
            <w:tcW w:w="445" w:type="dxa"/>
          </w:tcPr>
          <w:p w14:paraId="300D4058" w14:textId="569C03B6" w:rsidR="009355EE" w:rsidRDefault="00DF1530" w:rsidP="002207D4">
            <w:r>
              <w:t>X</w:t>
            </w:r>
          </w:p>
        </w:tc>
        <w:tc>
          <w:tcPr>
            <w:tcW w:w="2790" w:type="dxa"/>
          </w:tcPr>
          <w:p w14:paraId="323B149C" w14:textId="77777777" w:rsidR="00571373" w:rsidRDefault="00571373" w:rsidP="002207D4">
            <w:r>
              <w:t xml:space="preserve">Acting </w:t>
            </w:r>
            <w:r w:rsidR="009355EE">
              <w:t xml:space="preserve">Deputy Chief </w:t>
            </w:r>
          </w:p>
          <w:p w14:paraId="076A41F2" w14:textId="3D7E52CB" w:rsidR="009355EE" w:rsidRPr="00B40319" w:rsidRDefault="009355EE" w:rsidP="002207D4">
            <w:r>
              <w:t>Aubrey Kellum</w:t>
            </w:r>
          </w:p>
        </w:tc>
        <w:tc>
          <w:tcPr>
            <w:tcW w:w="450" w:type="dxa"/>
          </w:tcPr>
          <w:p w14:paraId="612F0C9D" w14:textId="736F0076" w:rsidR="009355EE" w:rsidRPr="00B41809" w:rsidRDefault="00F3299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0471A1BC" w:rsidR="009355EE" w:rsidRPr="00B41809" w:rsidRDefault="00F3299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7E12D6">
        <w:trPr>
          <w:trHeight w:hRule="exact" w:val="463"/>
        </w:trPr>
        <w:tc>
          <w:tcPr>
            <w:tcW w:w="445" w:type="dxa"/>
          </w:tcPr>
          <w:p w14:paraId="117EF8A2" w14:textId="16566E4F" w:rsidR="009355EE" w:rsidRDefault="00F32998" w:rsidP="002207D4">
            <w:r>
              <w:t>X</w:t>
            </w:r>
          </w:p>
        </w:tc>
        <w:tc>
          <w:tcPr>
            <w:tcW w:w="279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450" w:type="dxa"/>
          </w:tcPr>
          <w:p w14:paraId="04825A07" w14:textId="0CD28B58" w:rsidR="009355EE" w:rsidRPr="00B41809" w:rsidRDefault="00F3299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5770BD3" w14:textId="099AAC66" w:rsidR="009355EE" w:rsidRPr="00B41809" w:rsidRDefault="00D66A59" w:rsidP="002207D4">
            <w:pPr>
              <w:rPr>
                <w:sz w:val="24"/>
                <w:szCs w:val="24"/>
              </w:rPr>
            </w:pPr>
            <w:r>
              <w:t>Haneen Alghita-Aguilar</w:t>
            </w:r>
          </w:p>
        </w:tc>
        <w:tc>
          <w:tcPr>
            <w:tcW w:w="360" w:type="dxa"/>
          </w:tcPr>
          <w:p w14:paraId="67EDAB44" w14:textId="04385CC1" w:rsidR="009355EE" w:rsidRPr="00B41809" w:rsidRDefault="00F3299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</w:tbl>
    <w:p w14:paraId="083DF5CE" w14:textId="77777777" w:rsidR="00023A0E" w:rsidRDefault="00023A0E" w:rsidP="00023A0E"/>
    <w:p w14:paraId="5CEF8F70" w14:textId="77777777" w:rsidR="00023A0E" w:rsidRDefault="00023A0E" w:rsidP="00023A0E"/>
    <w:p w14:paraId="38DA8EDE" w14:textId="77777777" w:rsidR="00280782" w:rsidRPr="00023A0E" w:rsidRDefault="00280782" w:rsidP="00023A0E"/>
    <w:p w14:paraId="7C3F0286" w14:textId="77777777" w:rsidR="00CA43C4" w:rsidRDefault="006948DA" w:rsidP="006948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</w:t>
      </w:r>
    </w:p>
    <w:p w14:paraId="0FAAEFE7" w14:textId="7E938415" w:rsidR="006948DA" w:rsidRDefault="000B1BB6" w:rsidP="00CA43C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Newly appointed Chief of Police &amp; Campus Safety</w:t>
      </w:r>
      <w:r w:rsidR="00DA5150">
        <w:rPr>
          <w:rFonts w:ascii="Arial" w:hAnsi="Arial" w:cs="Arial"/>
          <w:sz w:val="24"/>
          <w:szCs w:val="24"/>
        </w:rPr>
        <w:t>, Kelli Florman</w:t>
      </w:r>
      <w:r w:rsidR="00CA43C4">
        <w:rPr>
          <w:rFonts w:ascii="Arial" w:hAnsi="Arial" w:cs="Arial"/>
          <w:sz w:val="24"/>
          <w:szCs w:val="24"/>
        </w:rPr>
        <w:t>,</w:t>
      </w:r>
      <w:r w:rsidR="00DA5150">
        <w:rPr>
          <w:rFonts w:ascii="Arial" w:hAnsi="Arial" w:cs="Arial"/>
          <w:sz w:val="24"/>
          <w:szCs w:val="24"/>
        </w:rPr>
        <w:t xml:space="preserve"> introduced </w:t>
      </w:r>
      <w:r w:rsidR="0038626B">
        <w:rPr>
          <w:rFonts w:ascii="Arial" w:hAnsi="Arial" w:cs="Arial"/>
          <w:sz w:val="24"/>
          <w:szCs w:val="24"/>
        </w:rPr>
        <w:t>herself</w:t>
      </w:r>
      <w:r w:rsidR="00177505">
        <w:rPr>
          <w:rFonts w:ascii="Arial" w:hAnsi="Arial" w:cs="Arial"/>
          <w:sz w:val="24"/>
          <w:szCs w:val="24"/>
        </w:rPr>
        <w:t xml:space="preserve"> to the committee.</w:t>
      </w:r>
      <w:r w:rsidR="00F3050F">
        <w:rPr>
          <w:rFonts w:ascii="Arial" w:hAnsi="Arial" w:cs="Arial"/>
          <w:sz w:val="24"/>
          <w:szCs w:val="24"/>
        </w:rPr>
        <w:t xml:space="preserve"> All others present introduced themselves as well.</w:t>
      </w:r>
    </w:p>
    <w:p w14:paraId="2BC22286" w14:textId="77777777" w:rsidR="006948DA" w:rsidRDefault="006948DA" w:rsidP="006948DA">
      <w:pPr>
        <w:pStyle w:val="ListParagraph"/>
        <w:rPr>
          <w:rFonts w:ascii="Arial" w:hAnsi="Arial" w:cs="Arial"/>
          <w:sz w:val="24"/>
          <w:szCs w:val="24"/>
        </w:rPr>
      </w:pPr>
    </w:p>
    <w:p w14:paraId="51B32B98" w14:textId="77777777" w:rsidR="006948DA" w:rsidRDefault="006948DA" w:rsidP="006948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attachments:</w:t>
      </w:r>
    </w:p>
    <w:p w14:paraId="769B3C7F" w14:textId="23671BC7" w:rsidR="00244B1B" w:rsidRDefault="006948DA" w:rsidP="00244B1B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Goals/Objectives</w:t>
      </w:r>
    </w:p>
    <w:p w14:paraId="2DB116A9" w14:textId="58635247" w:rsidR="007B0309" w:rsidRPr="00244B1B" w:rsidRDefault="0059167F" w:rsidP="007B030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24450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oals are to be updated every two years.</w:t>
      </w:r>
      <w:r w:rsidR="00D549A8">
        <w:rPr>
          <w:rFonts w:ascii="Arial" w:hAnsi="Arial" w:cs="Arial"/>
          <w:sz w:val="24"/>
          <w:szCs w:val="24"/>
        </w:rPr>
        <w:t xml:space="preserve"> The </w:t>
      </w:r>
      <w:r w:rsidR="00D24450">
        <w:rPr>
          <w:rFonts w:ascii="Arial" w:hAnsi="Arial" w:cs="Arial"/>
          <w:sz w:val="24"/>
          <w:szCs w:val="24"/>
        </w:rPr>
        <w:t>O</w:t>
      </w:r>
      <w:r w:rsidR="00D549A8">
        <w:rPr>
          <w:rFonts w:ascii="Arial" w:hAnsi="Arial" w:cs="Arial"/>
          <w:sz w:val="24"/>
          <w:szCs w:val="24"/>
        </w:rPr>
        <w:t xml:space="preserve">utcomes </w:t>
      </w:r>
      <w:r w:rsidR="006B7C33">
        <w:rPr>
          <w:rFonts w:ascii="Arial" w:hAnsi="Arial" w:cs="Arial"/>
          <w:sz w:val="24"/>
          <w:szCs w:val="24"/>
        </w:rPr>
        <w:t>are presented formally every year.</w:t>
      </w:r>
    </w:p>
    <w:p w14:paraId="07E39FEF" w14:textId="77777777" w:rsidR="006948DA" w:rsidRDefault="006948DA" w:rsidP="006948D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Advisory Committee Requirements Under Title 5</w:t>
      </w:r>
    </w:p>
    <w:p w14:paraId="713CBB10" w14:textId="72F62BDE" w:rsidR="000E3322" w:rsidRDefault="00454035" w:rsidP="000E3322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suggested </w:t>
      </w:r>
      <w:r w:rsidR="00653ABF">
        <w:rPr>
          <w:rFonts w:ascii="Arial" w:hAnsi="Arial" w:cs="Arial"/>
          <w:sz w:val="24"/>
          <w:szCs w:val="24"/>
        </w:rPr>
        <w:t>to work on another Goal</w:t>
      </w:r>
      <w:r w:rsidR="00310324">
        <w:rPr>
          <w:rFonts w:ascii="Arial" w:hAnsi="Arial" w:cs="Arial"/>
          <w:sz w:val="24"/>
          <w:szCs w:val="24"/>
        </w:rPr>
        <w:t xml:space="preserve"> </w:t>
      </w:r>
      <w:r w:rsidR="007113D3">
        <w:rPr>
          <w:rFonts w:ascii="Arial" w:hAnsi="Arial" w:cs="Arial"/>
          <w:sz w:val="24"/>
          <w:szCs w:val="24"/>
        </w:rPr>
        <w:t xml:space="preserve">that addresses </w:t>
      </w:r>
      <w:r w:rsidR="00745619">
        <w:rPr>
          <w:rFonts w:ascii="Arial" w:hAnsi="Arial" w:cs="Arial"/>
          <w:sz w:val="24"/>
          <w:szCs w:val="24"/>
        </w:rPr>
        <w:t xml:space="preserve">Title </w:t>
      </w:r>
      <w:r w:rsidR="003E7B75">
        <w:rPr>
          <w:rFonts w:ascii="Arial" w:hAnsi="Arial" w:cs="Arial"/>
          <w:sz w:val="24"/>
          <w:szCs w:val="24"/>
        </w:rPr>
        <w:t>5</w:t>
      </w:r>
      <w:r w:rsidR="00FF1096">
        <w:rPr>
          <w:rFonts w:ascii="Arial" w:hAnsi="Arial" w:cs="Arial"/>
          <w:sz w:val="24"/>
          <w:szCs w:val="24"/>
        </w:rPr>
        <w:t xml:space="preserve"> requirements.</w:t>
      </w:r>
    </w:p>
    <w:p w14:paraId="427B49D9" w14:textId="77777777" w:rsidR="006948DA" w:rsidRDefault="006948DA" w:rsidP="006948D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Use of Force Policy</w:t>
      </w:r>
    </w:p>
    <w:p w14:paraId="007A4A31" w14:textId="062566BC" w:rsidR="00745619" w:rsidRDefault="00084F32" w:rsidP="0074561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Laws changed in 2021</w:t>
      </w:r>
      <w:r w:rsidR="000276A3">
        <w:rPr>
          <w:rFonts w:ascii="Arial" w:hAnsi="Arial" w:cs="Arial"/>
          <w:sz w:val="24"/>
          <w:szCs w:val="24"/>
        </w:rPr>
        <w:t xml:space="preserve">, requiring the Use of Force Policy </w:t>
      </w:r>
      <w:r w:rsidR="00A97FD4">
        <w:rPr>
          <w:rFonts w:ascii="Arial" w:hAnsi="Arial" w:cs="Arial"/>
          <w:sz w:val="24"/>
          <w:szCs w:val="24"/>
        </w:rPr>
        <w:t xml:space="preserve">to </w:t>
      </w:r>
      <w:r w:rsidR="003F0A93">
        <w:rPr>
          <w:rFonts w:ascii="Arial" w:hAnsi="Arial" w:cs="Arial"/>
          <w:sz w:val="24"/>
          <w:szCs w:val="24"/>
        </w:rPr>
        <w:t>include</w:t>
      </w:r>
      <w:r w:rsidR="00EC3DFE">
        <w:rPr>
          <w:rFonts w:ascii="Arial" w:hAnsi="Arial" w:cs="Arial"/>
          <w:sz w:val="24"/>
          <w:szCs w:val="24"/>
        </w:rPr>
        <w:t xml:space="preserve"> 24 standards and </w:t>
      </w:r>
      <w:r>
        <w:rPr>
          <w:rFonts w:ascii="Arial" w:hAnsi="Arial" w:cs="Arial"/>
          <w:sz w:val="24"/>
          <w:szCs w:val="24"/>
        </w:rPr>
        <w:t>be published on</w:t>
      </w:r>
      <w:r w:rsidR="00A97FD4">
        <w:rPr>
          <w:rFonts w:ascii="Arial" w:hAnsi="Arial" w:cs="Arial"/>
          <w:sz w:val="24"/>
          <w:szCs w:val="24"/>
        </w:rPr>
        <w:t xml:space="preserve"> our website.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5CA0AC" w14:textId="4967F674" w:rsidR="000276A3" w:rsidRDefault="00D51303" w:rsidP="0074561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recommended no changes to the updated Use of Force Policy as presented</w:t>
      </w:r>
      <w:r w:rsidR="00F034E0">
        <w:rPr>
          <w:rFonts w:ascii="Arial" w:hAnsi="Arial" w:cs="Arial"/>
          <w:sz w:val="24"/>
          <w:szCs w:val="24"/>
        </w:rPr>
        <w:t>.</w:t>
      </w:r>
      <w:r w:rsidR="003C4A54">
        <w:rPr>
          <w:rFonts w:ascii="Arial" w:hAnsi="Arial" w:cs="Arial"/>
          <w:sz w:val="24"/>
          <w:szCs w:val="24"/>
        </w:rPr>
        <w:t xml:space="preserve"> </w:t>
      </w:r>
    </w:p>
    <w:p w14:paraId="03EF5CD3" w14:textId="10C8BCEF" w:rsidR="00355046" w:rsidRDefault="00355046" w:rsidP="00745619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policy is for sworn officers. Non-sworn officers have the right to self-defense like any other civilian.</w:t>
      </w:r>
    </w:p>
    <w:p w14:paraId="454ADF7E" w14:textId="77777777" w:rsidR="00280782" w:rsidRPr="00280782" w:rsidRDefault="00280782" w:rsidP="00280782">
      <w:pPr>
        <w:rPr>
          <w:rFonts w:ascii="Arial" w:hAnsi="Arial" w:cs="Arial"/>
          <w:sz w:val="24"/>
          <w:szCs w:val="24"/>
        </w:rPr>
      </w:pPr>
    </w:p>
    <w:p w14:paraId="0ECCE240" w14:textId="77777777" w:rsidR="006948DA" w:rsidRDefault="006948DA" w:rsidP="006948DA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Use of Force Standards and Guidelines</w:t>
      </w:r>
    </w:p>
    <w:p w14:paraId="3FCEA2FB" w14:textId="4F6DE5AB" w:rsidR="001515DA" w:rsidRDefault="00E9510A" w:rsidP="00280782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2021 PO</w:t>
      </w:r>
      <w:r w:rsidR="00363437">
        <w:rPr>
          <w:rFonts w:ascii="Arial" w:hAnsi="Arial" w:cs="Arial"/>
          <w:sz w:val="24"/>
          <w:szCs w:val="24"/>
        </w:rPr>
        <w:t xml:space="preserve">ST Use of Force </w:t>
      </w:r>
      <w:r w:rsidR="00893B7A">
        <w:rPr>
          <w:rFonts w:ascii="Arial" w:hAnsi="Arial" w:cs="Arial"/>
          <w:sz w:val="24"/>
          <w:szCs w:val="24"/>
        </w:rPr>
        <w:t>Standards and Guidelines was</w:t>
      </w:r>
      <w:r w:rsidR="00F75D6D">
        <w:rPr>
          <w:rFonts w:ascii="Arial" w:hAnsi="Arial" w:cs="Arial"/>
          <w:sz w:val="24"/>
          <w:szCs w:val="24"/>
        </w:rPr>
        <w:t xml:space="preserve"> </w:t>
      </w:r>
      <w:r w:rsidR="00C016D9">
        <w:rPr>
          <w:rFonts w:ascii="Arial" w:hAnsi="Arial" w:cs="Arial"/>
          <w:sz w:val="24"/>
          <w:szCs w:val="24"/>
        </w:rPr>
        <w:t>discussed</w:t>
      </w:r>
      <w:r w:rsidR="00280782">
        <w:rPr>
          <w:rFonts w:ascii="Arial" w:hAnsi="Arial" w:cs="Arial"/>
          <w:sz w:val="24"/>
          <w:szCs w:val="24"/>
        </w:rPr>
        <w:t xml:space="preserve">. </w:t>
      </w:r>
    </w:p>
    <w:p w14:paraId="5C52F4FA" w14:textId="77777777" w:rsidR="003B0476" w:rsidRPr="00280782" w:rsidRDefault="003B0476" w:rsidP="003B047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42E36F00" w14:textId="77777777" w:rsidR="006948DA" w:rsidRDefault="006948DA" w:rsidP="006948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No. 24-04 – Establishment of the College Police Department</w:t>
      </w:r>
    </w:p>
    <w:p w14:paraId="76F7F68B" w14:textId="071F0B26" w:rsidR="00AC35C0" w:rsidRDefault="005839A3" w:rsidP="005839A3">
      <w:pPr>
        <w:pStyle w:val="ListParagraph"/>
        <w:numPr>
          <w:ilvl w:val="1"/>
          <w:numId w:val="3"/>
        </w:numPr>
        <w:tabs>
          <w:tab w:val="left" w:pos="11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August 7, 2024, the Board of Trustees established </w:t>
      </w:r>
      <w:r w:rsidR="00256C6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Police &amp; Campus Safety</w:t>
      </w:r>
      <w:r w:rsidR="00256C66">
        <w:rPr>
          <w:rFonts w:ascii="Arial" w:hAnsi="Arial" w:cs="Arial"/>
          <w:sz w:val="24"/>
          <w:szCs w:val="24"/>
        </w:rPr>
        <w:t xml:space="preserve"> Department</w:t>
      </w:r>
      <w:r w:rsidR="009348BB">
        <w:rPr>
          <w:rFonts w:ascii="Arial" w:hAnsi="Arial" w:cs="Arial"/>
          <w:sz w:val="24"/>
          <w:szCs w:val="24"/>
        </w:rPr>
        <w:t xml:space="preserve"> </w:t>
      </w:r>
      <w:r w:rsidR="00812AEB">
        <w:rPr>
          <w:rFonts w:ascii="Arial" w:hAnsi="Arial" w:cs="Arial"/>
          <w:sz w:val="24"/>
          <w:szCs w:val="24"/>
        </w:rPr>
        <w:t>as</w:t>
      </w:r>
      <w:r w:rsidR="009348BB">
        <w:rPr>
          <w:rFonts w:ascii="Arial" w:hAnsi="Arial" w:cs="Arial"/>
          <w:sz w:val="24"/>
          <w:szCs w:val="24"/>
        </w:rPr>
        <w:t xml:space="preserve"> a </w:t>
      </w:r>
      <w:r w:rsidR="00C714C8">
        <w:rPr>
          <w:rFonts w:ascii="Arial" w:hAnsi="Arial" w:cs="Arial"/>
          <w:sz w:val="24"/>
          <w:szCs w:val="24"/>
        </w:rPr>
        <w:t>duly</w:t>
      </w:r>
      <w:r w:rsidR="009348BB">
        <w:rPr>
          <w:rFonts w:ascii="Arial" w:hAnsi="Arial" w:cs="Arial"/>
          <w:sz w:val="24"/>
          <w:szCs w:val="24"/>
        </w:rPr>
        <w:t xml:space="preserve"> </w:t>
      </w:r>
      <w:r w:rsidR="00C714C8">
        <w:rPr>
          <w:rFonts w:ascii="Arial" w:hAnsi="Arial" w:cs="Arial"/>
          <w:sz w:val="24"/>
          <w:szCs w:val="24"/>
        </w:rPr>
        <w:t>constituted</w:t>
      </w:r>
      <w:r w:rsidR="009348BB">
        <w:rPr>
          <w:rFonts w:ascii="Arial" w:hAnsi="Arial" w:cs="Arial"/>
          <w:sz w:val="24"/>
          <w:szCs w:val="24"/>
        </w:rPr>
        <w:t xml:space="preserve"> college police department</w:t>
      </w:r>
      <w:r w:rsidR="00C714C8">
        <w:rPr>
          <w:rFonts w:ascii="Arial" w:hAnsi="Arial" w:cs="Arial"/>
          <w:sz w:val="24"/>
          <w:szCs w:val="24"/>
        </w:rPr>
        <w:t>.</w:t>
      </w:r>
    </w:p>
    <w:p w14:paraId="2A261A1C" w14:textId="77777777" w:rsidR="006948DA" w:rsidRDefault="006948DA" w:rsidP="006948DA">
      <w:pPr>
        <w:pStyle w:val="ListParagraph"/>
        <w:rPr>
          <w:rFonts w:ascii="Arial" w:hAnsi="Arial" w:cs="Arial"/>
          <w:sz w:val="24"/>
          <w:szCs w:val="24"/>
        </w:rPr>
      </w:pPr>
    </w:p>
    <w:p w14:paraId="12C4661D" w14:textId="77777777" w:rsidR="006948DA" w:rsidRDefault="006948DA" w:rsidP="006948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MOU with LASD</w:t>
      </w:r>
    </w:p>
    <w:p w14:paraId="3EF9C1E2" w14:textId="0A2D2140" w:rsidR="003B0476" w:rsidRDefault="00222DA9" w:rsidP="003B047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of August 1, 2024, </w:t>
      </w:r>
      <w:r w:rsidR="00307B49">
        <w:rPr>
          <w:rFonts w:ascii="Arial" w:hAnsi="Arial" w:cs="Arial"/>
          <w:sz w:val="24"/>
          <w:szCs w:val="24"/>
        </w:rPr>
        <w:t xml:space="preserve">LASD will only respond to the most serious crimes, i.e., homicide, rape, </w:t>
      </w:r>
      <w:r w:rsidR="00794894">
        <w:rPr>
          <w:rFonts w:ascii="Arial" w:hAnsi="Arial" w:cs="Arial"/>
          <w:sz w:val="24"/>
          <w:szCs w:val="24"/>
        </w:rPr>
        <w:t>aggravated</w:t>
      </w:r>
      <w:r w:rsidR="00307B49">
        <w:rPr>
          <w:rFonts w:ascii="Arial" w:hAnsi="Arial" w:cs="Arial"/>
          <w:sz w:val="24"/>
          <w:szCs w:val="24"/>
        </w:rPr>
        <w:t xml:space="preserve"> </w:t>
      </w:r>
      <w:r w:rsidR="00794894">
        <w:rPr>
          <w:rFonts w:ascii="Arial" w:hAnsi="Arial" w:cs="Arial"/>
          <w:sz w:val="24"/>
          <w:szCs w:val="24"/>
        </w:rPr>
        <w:t>assault,</w:t>
      </w:r>
      <w:r w:rsidR="00BF31AF">
        <w:rPr>
          <w:rFonts w:ascii="Arial" w:hAnsi="Arial" w:cs="Arial"/>
          <w:sz w:val="24"/>
          <w:szCs w:val="24"/>
        </w:rPr>
        <w:t xml:space="preserve"> robb</w:t>
      </w:r>
      <w:r w:rsidR="0022584B">
        <w:rPr>
          <w:rFonts w:ascii="Arial" w:hAnsi="Arial" w:cs="Arial"/>
          <w:sz w:val="24"/>
          <w:szCs w:val="24"/>
        </w:rPr>
        <w:t>ery,</w:t>
      </w:r>
      <w:r w:rsidR="00794894">
        <w:rPr>
          <w:rFonts w:ascii="Arial" w:hAnsi="Arial" w:cs="Arial"/>
          <w:sz w:val="24"/>
          <w:szCs w:val="24"/>
        </w:rPr>
        <w:t xml:space="preserve"> sexual assault</w:t>
      </w:r>
      <w:r w:rsidR="0022584B">
        <w:rPr>
          <w:rFonts w:ascii="Arial" w:hAnsi="Arial" w:cs="Arial"/>
          <w:sz w:val="24"/>
          <w:szCs w:val="24"/>
        </w:rPr>
        <w:t>, and hate crimes upon request.</w:t>
      </w:r>
    </w:p>
    <w:p w14:paraId="5AD640EB" w14:textId="59E3BD13" w:rsidR="004209AD" w:rsidRDefault="00B42CA1" w:rsidP="003B0476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</w:t>
      </w:r>
      <w:r w:rsidR="0082610F">
        <w:rPr>
          <w:rFonts w:ascii="Arial" w:hAnsi="Arial" w:cs="Arial"/>
          <w:sz w:val="24"/>
          <w:szCs w:val="24"/>
        </w:rPr>
        <w:t>Will the parameters be</w:t>
      </w:r>
      <w:r w:rsidR="00D2065F">
        <w:rPr>
          <w:rFonts w:ascii="Arial" w:hAnsi="Arial" w:cs="Arial"/>
          <w:sz w:val="24"/>
          <w:szCs w:val="24"/>
        </w:rPr>
        <w:t xml:space="preserve"> expanded for </w:t>
      </w:r>
      <w:r w:rsidR="00B14179">
        <w:rPr>
          <w:rFonts w:ascii="Arial" w:hAnsi="Arial" w:cs="Arial"/>
          <w:sz w:val="24"/>
          <w:szCs w:val="24"/>
        </w:rPr>
        <w:t>P&amp;CS response</w:t>
      </w:r>
      <w:r w:rsidR="008F7785">
        <w:rPr>
          <w:rFonts w:ascii="Arial" w:hAnsi="Arial" w:cs="Arial"/>
          <w:sz w:val="24"/>
          <w:szCs w:val="24"/>
        </w:rPr>
        <w:t>?</w:t>
      </w:r>
    </w:p>
    <w:p w14:paraId="386F5D01" w14:textId="77B773BE" w:rsidR="00631FE5" w:rsidRDefault="00631FE5" w:rsidP="00622F14">
      <w:pPr>
        <w:pStyle w:val="ListParagraph"/>
        <w:spacing w:after="0"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stated that P&amp;CS </w:t>
      </w:r>
      <w:r w:rsidR="0082610F">
        <w:rPr>
          <w:rFonts w:ascii="Arial" w:hAnsi="Arial" w:cs="Arial"/>
          <w:sz w:val="24"/>
          <w:szCs w:val="24"/>
        </w:rPr>
        <w:t>is responsible</w:t>
      </w:r>
      <w:r w:rsidR="004D2A68">
        <w:rPr>
          <w:rFonts w:ascii="Arial" w:hAnsi="Arial" w:cs="Arial"/>
          <w:sz w:val="24"/>
          <w:szCs w:val="24"/>
        </w:rPr>
        <w:t xml:space="preserve"> for all</w:t>
      </w:r>
      <w:r w:rsidR="008F7785">
        <w:rPr>
          <w:rFonts w:ascii="Arial" w:hAnsi="Arial" w:cs="Arial"/>
          <w:sz w:val="24"/>
          <w:szCs w:val="24"/>
        </w:rPr>
        <w:t xml:space="preserve"> crimes</w:t>
      </w:r>
      <w:r>
        <w:rPr>
          <w:rFonts w:ascii="Arial" w:hAnsi="Arial" w:cs="Arial"/>
          <w:sz w:val="24"/>
          <w:szCs w:val="24"/>
        </w:rPr>
        <w:t xml:space="preserve"> on campus</w:t>
      </w:r>
      <w:r w:rsidR="00200A70">
        <w:rPr>
          <w:rFonts w:ascii="Arial" w:hAnsi="Arial" w:cs="Arial"/>
          <w:sz w:val="24"/>
          <w:szCs w:val="24"/>
        </w:rPr>
        <w:t xml:space="preserve"> and is</w:t>
      </w:r>
      <w:r w:rsidR="002E02E5">
        <w:rPr>
          <w:rFonts w:ascii="Arial" w:hAnsi="Arial" w:cs="Arial"/>
          <w:sz w:val="24"/>
          <w:szCs w:val="24"/>
        </w:rPr>
        <w:t xml:space="preserve"> building up the </w:t>
      </w:r>
      <w:r w:rsidR="00200A70">
        <w:rPr>
          <w:rFonts w:ascii="Arial" w:hAnsi="Arial" w:cs="Arial"/>
          <w:sz w:val="24"/>
          <w:szCs w:val="24"/>
        </w:rPr>
        <w:t>department's infrastructure</w:t>
      </w:r>
      <w:r w:rsidR="00E52808">
        <w:rPr>
          <w:rFonts w:ascii="Arial" w:hAnsi="Arial" w:cs="Arial"/>
          <w:sz w:val="24"/>
          <w:szCs w:val="24"/>
        </w:rPr>
        <w:t xml:space="preserve">. </w:t>
      </w:r>
      <w:r w:rsidR="0082610F">
        <w:rPr>
          <w:rFonts w:ascii="Arial" w:hAnsi="Arial" w:cs="Arial"/>
          <w:sz w:val="24"/>
          <w:szCs w:val="24"/>
        </w:rPr>
        <w:t>For example, c</w:t>
      </w:r>
      <w:r w:rsidR="00E52808">
        <w:rPr>
          <w:rFonts w:ascii="Arial" w:hAnsi="Arial" w:cs="Arial"/>
          <w:sz w:val="24"/>
          <w:szCs w:val="24"/>
        </w:rPr>
        <w:t xml:space="preserve">itation books are being ordered </w:t>
      </w:r>
      <w:r w:rsidR="00151FB2">
        <w:rPr>
          <w:rFonts w:ascii="Arial" w:hAnsi="Arial" w:cs="Arial"/>
          <w:sz w:val="24"/>
          <w:szCs w:val="24"/>
        </w:rPr>
        <w:t xml:space="preserve">to </w:t>
      </w:r>
      <w:r w:rsidR="00C8740E">
        <w:rPr>
          <w:rFonts w:ascii="Arial" w:hAnsi="Arial" w:cs="Arial"/>
          <w:sz w:val="24"/>
          <w:szCs w:val="24"/>
        </w:rPr>
        <w:t xml:space="preserve">have the </w:t>
      </w:r>
      <w:r w:rsidR="0048283A">
        <w:rPr>
          <w:rFonts w:ascii="Arial" w:hAnsi="Arial" w:cs="Arial"/>
          <w:sz w:val="24"/>
          <w:szCs w:val="24"/>
        </w:rPr>
        <w:t xml:space="preserve">ability to </w:t>
      </w:r>
      <w:r w:rsidR="001B443C">
        <w:rPr>
          <w:rFonts w:ascii="Arial" w:hAnsi="Arial" w:cs="Arial"/>
          <w:sz w:val="24"/>
          <w:szCs w:val="24"/>
        </w:rPr>
        <w:t xml:space="preserve">administer </w:t>
      </w:r>
      <w:r w:rsidR="0048283A">
        <w:rPr>
          <w:rFonts w:ascii="Arial" w:hAnsi="Arial" w:cs="Arial"/>
          <w:sz w:val="24"/>
          <w:szCs w:val="24"/>
        </w:rPr>
        <w:t>citations</w:t>
      </w:r>
      <w:r w:rsidR="001E2A9C">
        <w:rPr>
          <w:rFonts w:ascii="Arial" w:hAnsi="Arial" w:cs="Arial"/>
          <w:sz w:val="24"/>
          <w:szCs w:val="24"/>
        </w:rPr>
        <w:t xml:space="preserve"> other than parking violations.</w:t>
      </w:r>
    </w:p>
    <w:p w14:paraId="27A2BCED" w14:textId="37AA4459" w:rsidR="00B42CA1" w:rsidRDefault="00A24A60" w:rsidP="00622F14">
      <w:pPr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</w:t>
      </w:r>
      <w:r w:rsidR="00243743">
        <w:rPr>
          <w:rFonts w:ascii="Arial" w:hAnsi="Arial" w:cs="Arial"/>
          <w:sz w:val="24"/>
          <w:szCs w:val="24"/>
        </w:rPr>
        <w:t xml:space="preserve">How will this </w:t>
      </w:r>
      <w:r w:rsidR="009B0C47">
        <w:rPr>
          <w:rFonts w:ascii="Arial" w:hAnsi="Arial" w:cs="Arial"/>
          <w:sz w:val="24"/>
          <w:szCs w:val="24"/>
        </w:rPr>
        <w:t>affect</w:t>
      </w:r>
      <w:r w:rsidR="00243743">
        <w:rPr>
          <w:rFonts w:ascii="Arial" w:hAnsi="Arial" w:cs="Arial"/>
          <w:sz w:val="24"/>
          <w:szCs w:val="24"/>
        </w:rPr>
        <w:t xml:space="preserve"> current non-sworn officers?</w:t>
      </w:r>
    </w:p>
    <w:p w14:paraId="7190387F" w14:textId="34476816" w:rsidR="009B0C47" w:rsidRDefault="001B39F1" w:rsidP="00622F14">
      <w:pPr>
        <w:spacing w:after="0"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</w:t>
      </w:r>
      <w:r w:rsidR="009F5A41">
        <w:rPr>
          <w:rFonts w:ascii="Arial" w:hAnsi="Arial" w:cs="Arial"/>
          <w:sz w:val="24"/>
          <w:szCs w:val="24"/>
        </w:rPr>
        <w:t xml:space="preserve">said </w:t>
      </w:r>
      <w:r w:rsidR="002A6B51">
        <w:rPr>
          <w:rFonts w:ascii="Arial" w:hAnsi="Arial" w:cs="Arial"/>
          <w:sz w:val="24"/>
          <w:szCs w:val="24"/>
        </w:rPr>
        <w:t>job description</w:t>
      </w:r>
      <w:r w:rsidR="00315985">
        <w:rPr>
          <w:rFonts w:ascii="Arial" w:hAnsi="Arial" w:cs="Arial"/>
          <w:sz w:val="24"/>
          <w:szCs w:val="24"/>
        </w:rPr>
        <w:t>s are currently being negotiated. PSO</w:t>
      </w:r>
      <w:r w:rsidR="001216A4">
        <w:rPr>
          <w:rFonts w:ascii="Arial" w:hAnsi="Arial" w:cs="Arial"/>
          <w:sz w:val="24"/>
          <w:szCs w:val="24"/>
        </w:rPr>
        <w:t xml:space="preserve"> job description</w:t>
      </w:r>
      <w:r w:rsidR="00D60076">
        <w:rPr>
          <w:rFonts w:ascii="Arial" w:hAnsi="Arial" w:cs="Arial"/>
          <w:sz w:val="24"/>
          <w:szCs w:val="24"/>
        </w:rPr>
        <w:t xml:space="preserve"> includes </w:t>
      </w:r>
      <w:r w:rsidR="00C43D10">
        <w:rPr>
          <w:rFonts w:ascii="Arial" w:hAnsi="Arial" w:cs="Arial"/>
          <w:sz w:val="24"/>
          <w:szCs w:val="24"/>
        </w:rPr>
        <w:t>conducting preliminary investigations</w:t>
      </w:r>
      <w:r w:rsidR="00CD3819">
        <w:rPr>
          <w:rFonts w:ascii="Arial" w:hAnsi="Arial" w:cs="Arial"/>
          <w:sz w:val="24"/>
          <w:szCs w:val="24"/>
        </w:rPr>
        <w:t xml:space="preserve"> and </w:t>
      </w:r>
      <w:r w:rsidR="003E02F2">
        <w:rPr>
          <w:rFonts w:ascii="Arial" w:hAnsi="Arial" w:cs="Arial"/>
          <w:sz w:val="24"/>
          <w:szCs w:val="24"/>
        </w:rPr>
        <w:t>writing incident reports, which will be more complete.</w:t>
      </w:r>
    </w:p>
    <w:p w14:paraId="3622A91D" w14:textId="14E102F9" w:rsidR="003E02F2" w:rsidRPr="0074199F" w:rsidRDefault="003E02F2" w:rsidP="000C3164">
      <w:pPr>
        <w:spacing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Sgt. Ixco </w:t>
      </w:r>
      <w:r w:rsidR="009641FF">
        <w:rPr>
          <w:rFonts w:ascii="Arial" w:hAnsi="Arial" w:cs="Arial"/>
          <w:sz w:val="24"/>
          <w:szCs w:val="24"/>
        </w:rPr>
        <w:t>stated that wherever the PSOs</w:t>
      </w:r>
      <w:r w:rsidR="009D3DAB">
        <w:rPr>
          <w:rFonts w:ascii="Arial" w:hAnsi="Arial" w:cs="Arial"/>
          <w:sz w:val="24"/>
          <w:szCs w:val="24"/>
        </w:rPr>
        <w:t xml:space="preserve"> investigation ends, the sergeants will </w:t>
      </w:r>
      <w:r w:rsidR="002D3BCB">
        <w:rPr>
          <w:rFonts w:ascii="Arial" w:hAnsi="Arial" w:cs="Arial"/>
          <w:sz w:val="24"/>
          <w:szCs w:val="24"/>
        </w:rPr>
        <w:t xml:space="preserve">continue </w:t>
      </w:r>
      <w:r w:rsidR="006D7C8C">
        <w:rPr>
          <w:rFonts w:ascii="Arial" w:hAnsi="Arial" w:cs="Arial"/>
          <w:sz w:val="24"/>
          <w:szCs w:val="24"/>
        </w:rPr>
        <w:t>investigating until the report is</w:t>
      </w:r>
      <w:r w:rsidR="002D3BCB">
        <w:rPr>
          <w:rFonts w:ascii="Arial" w:hAnsi="Arial" w:cs="Arial"/>
          <w:sz w:val="24"/>
          <w:szCs w:val="24"/>
        </w:rPr>
        <w:t xml:space="preserve"> </w:t>
      </w:r>
      <w:r w:rsidR="009D3DAB">
        <w:rPr>
          <w:rFonts w:ascii="Arial" w:hAnsi="Arial" w:cs="Arial"/>
          <w:sz w:val="24"/>
          <w:szCs w:val="24"/>
        </w:rPr>
        <w:t>complete</w:t>
      </w:r>
      <w:r w:rsidR="00AD0232">
        <w:rPr>
          <w:rFonts w:ascii="Arial" w:hAnsi="Arial" w:cs="Arial"/>
          <w:sz w:val="24"/>
          <w:szCs w:val="24"/>
        </w:rPr>
        <w:t>.</w:t>
      </w:r>
    </w:p>
    <w:p w14:paraId="138E1405" w14:textId="77777777" w:rsidR="006948DA" w:rsidRPr="00474D91" w:rsidRDefault="006948DA" w:rsidP="006948DA">
      <w:pPr>
        <w:pStyle w:val="ListParagraph"/>
        <w:rPr>
          <w:rFonts w:ascii="Arial" w:hAnsi="Arial" w:cs="Arial"/>
          <w:sz w:val="24"/>
          <w:szCs w:val="24"/>
        </w:rPr>
      </w:pPr>
    </w:p>
    <w:p w14:paraId="4CA2C11B" w14:textId="77777777" w:rsidR="006948DA" w:rsidRDefault="006948DA" w:rsidP="006948D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Update</w:t>
      </w:r>
    </w:p>
    <w:p w14:paraId="19B6B302" w14:textId="55BEF08D" w:rsidR="001E2A9C" w:rsidRDefault="00AC6D9A" w:rsidP="001E2A9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Sergeants have been </w:t>
      </w:r>
      <w:r w:rsidR="0030582E">
        <w:rPr>
          <w:rFonts w:ascii="Arial" w:hAnsi="Arial" w:cs="Arial"/>
          <w:sz w:val="24"/>
          <w:szCs w:val="24"/>
        </w:rPr>
        <w:t xml:space="preserve">given a conditional </w:t>
      </w:r>
      <w:r w:rsidR="00DC7460">
        <w:rPr>
          <w:rFonts w:ascii="Arial" w:hAnsi="Arial" w:cs="Arial"/>
          <w:sz w:val="24"/>
          <w:szCs w:val="24"/>
        </w:rPr>
        <w:t>offer of employment</w:t>
      </w:r>
      <w:r w:rsidR="00A27C30">
        <w:rPr>
          <w:rFonts w:ascii="Arial" w:hAnsi="Arial" w:cs="Arial"/>
          <w:sz w:val="24"/>
          <w:szCs w:val="24"/>
        </w:rPr>
        <w:t>. They are going through</w:t>
      </w:r>
      <w:r w:rsidR="006D2D5F">
        <w:rPr>
          <w:rFonts w:ascii="Arial" w:hAnsi="Arial" w:cs="Arial"/>
          <w:sz w:val="24"/>
          <w:szCs w:val="24"/>
        </w:rPr>
        <w:t xml:space="preserve"> an</w:t>
      </w:r>
      <w:r w:rsidR="00A27C30">
        <w:rPr>
          <w:rFonts w:ascii="Arial" w:hAnsi="Arial" w:cs="Arial"/>
          <w:sz w:val="24"/>
          <w:szCs w:val="24"/>
        </w:rPr>
        <w:t xml:space="preserve"> extensive </w:t>
      </w:r>
      <w:r w:rsidR="006D2D5F">
        <w:rPr>
          <w:rFonts w:ascii="Arial" w:hAnsi="Arial" w:cs="Arial"/>
          <w:sz w:val="24"/>
          <w:szCs w:val="24"/>
        </w:rPr>
        <w:t>background, including a medical and psychological evaluation.</w:t>
      </w:r>
    </w:p>
    <w:p w14:paraId="788B269F" w14:textId="5C7FDA70" w:rsidR="00132A26" w:rsidRDefault="00D97860" w:rsidP="001E2A9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hiring committee for the Lieutenant position </w:t>
      </w:r>
      <w:r w:rsidR="002F5FBA">
        <w:rPr>
          <w:rFonts w:ascii="Arial" w:hAnsi="Arial" w:cs="Arial"/>
          <w:sz w:val="24"/>
          <w:szCs w:val="24"/>
        </w:rPr>
        <w:t>will meet for the Orientation meeting on 9/11/24.</w:t>
      </w:r>
    </w:p>
    <w:p w14:paraId="651CC17F" w14:textId="37A25366" w:rsidR="00BD4B39" w:rsidRDefault="000935F0" w:rsidP="004B38BF">
      <w:pPr>
        <w:spacing w:after="0" w:line="276" w:lineRule="auto"/>
        <w:ind w:left="10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</w:t>
      </w:r>
      <w:r w:rsidR="00143038">
        <w:rPr>
          <w:rFonts w:ascii="Arial" w:hAnsi="Arial" w:cs="Arial"/>
          <w:sz w:val="24"/>
          <w:szCs w:val="24"/>
        </w:rPr>
        <w:t>Will</w:t>
      </w:r>
      <w:r w:rsidR="00911924">
        <w:rPr>
          <w:rFonts w:ascii="Arial" w:hAnsi="Arial" w:cs="Arial"/>
          <w:sz w:val="24"/>
          <w:szCs w:val="24"/>
        </w:rPr>
        <w:t xml:space="preserve"> the background investigation review </w:t>
      </w:r>
      <w:r w:rsidR="00E43F10">
        <w:rPr>
          <w:rFonts w:ascii="Arial" w:hAnsi="Arial" w:cs="Arial"/>
          <w:sz w:val="24"/>
          <w:szCs w:val="24"/>
        </w:rPr>
        <w:t xml:space="preserve">prior </w:t>
      </w:r>
      <w:r w:rsidR="00911924">
        <w:rPr>
          <w:rFonts w:ascii="Arial" w:hAnsi="Arial" w:cs="Arial"/>
          <w:sz w:val="24"/>
          <w:szCs w:val="24"/>
        </w:rPr>
        <w:t>excessive force?</w:t>
      </w:r>
    </w:p>
    <w:p w14:paraId="1101D18F" w14:textId="690DD91F" w:rsidR="003304C5" w:rsidRDefault="003304C5" w:rsidP="004B38BF">
      <w:pPr>
        <w:spacing w:after="0" w:line="276" w:lineRule="auto"/>
        <w:ind w:left="10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Florman said</w:t>
      </w:r>
      <w:r w:rsidR="009A5349">
        <w:rPr>
          <w:rFonts w:ascii="Arial" w:hAnsi="Arial" w:cs="Arial"/>
          <w:sz w:val="24"/>
          <w:szCs w:val="24"/>
        </w:rPr>
        <w:t xml:space="preserve"> they would</w:t>
      </w:r>
      <w:r w:rsidR="00143038">
        <w:rPr>
          <w:rFonts w:ascii="Arial" w:hAnsi="Arial" w:cs="Arial"/>
          <w:sz w:val="24"/>
          <w:szCs w:val="24"/>
        </w:rPr>
        <w:t xml:space="preserve"> look at any disciplinary issues and biases.</w:t>
      </w:r>
    </w:p>
    <w:p w14:paraId="5D40464F" w14:textId="77777777" w:rsidR="002B6EAE" w:rsidRDefault="002B6EAE" w:rsidP="00143038">
      <w:pPr>
        <w:spacing w:after="0"/>
        <w:ind w:left="1080" w:firstLine="360"/>
        <w:rPr>
          <w:rFonts w:ascii="Arial" w:hAnsi="Arial" w:cs="Arial"/>
          <w:sz w:val="24"/>
          <w:szCs w:val="24"/>
        </w:rPr>
      </w:pPr>
    </w:p>
    <w:p w14:paraId="070A3002" w14:textId="6D919160" w:rsidR="002B6EAE" w:rsidRDefault="002B6EAE" w:rsidP="00DF5C21">
      <w:pPr>
        <w:spacing w:after="0" w:line="276" w:lineRule="auto"/>
        <w:ind w:left="108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Question: Will there be </w:t>
      </w:r>
      <w:r w:rsidR="008B3A26">
        <w:rPr>
          <w:rFonts w:ascii="Arial" w:hAnsi="Arial" w:cs="Arial"/>
          <w:sz w:val="24"/>
          <w:szCs w:val="24"/>
        </w:rPr>
        <w:t>more</w:t>
      </w:r>
      <w:r w:rsidR="0021351B">
        <w:rPr>
          <w:rFonts w:ascii="Arial" w:hAnsi="Arial" w:cs="Arial"/>
          <w:sz w:val="24"/>
          <w:szCs w:val="24"/>
        </w:rPr>
        <w:t xml:space="preserve"> CSOs</w:t>
      </w:r>
      <w:r w:rsidR="008B3A26">
        <w:rPr>
          <w:rFonts w:ascii="Arial" w:hAnsi="Arial" w:cs="Arial"/>
          <w:sz w:val="24"/>
          <w:szCs w:val="24"/>
        </w:rPr>
        <w:t xml:space="preserve"> hired</w:t>
      </w:r>
      <w:r w:rsidR="0021351B">
        <w:rPr>
          <w:rFonts w:ascii="Arial" w:hAnsi="Arial" w:cs="Arial"/>
          <w:sz w:val="24"/>
          <w:szCs w:val="24"/>
        </w:rPr>
        <w:t>?</w:t>
      </w:r>
    </w:p>
    <w:p w14:paraId="2EBB7637" w14:textId="1E57F8F0" w:rsidR="0021351B" w:rsidRPr="000935F0" w:rsidRDefault="000C7294" w:rsidP="00DF5C21">
      <w:pPr>
        <w:spacing w:after="0" w:line="276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</w:t>
      </w:r>
      <w:r w:rsidR="00BC5629">
        <w:rPr>
          <w:rFonts w:ascii="Arial" w:hAnsi="Arial" w:cs="Arial"/>
          <w:sz w:val="24"/>
          <w:szCs w:val="24"/>
        </w:rPr>
        <w:t>:</w:t>
      </w:r>
      <w:r w:rsidR="007D4020">
        <w:rPr>
          <w:rFonts w:ascii="Arial" w:hAnsi="Arial" w:cs="Arial"/>
          <w:sz w:val="24"/>
          <w:szCs w:val="24"/>
        </w:rPr>
        <w:t xml:space="preserve"> that is unknown </w:t>
      </w:r>
      <w:proofErr w:type="gramStart"/>
      <w:r w:rsidR="007D4020">
        <w:rPr>
          <w:rFonts w:ascii="Arial" w:hAnsi="Arial" w:cs="Arial"/>
          <w:sz w:val="24"/>
          <w:szCs w:val="24"/>
        </w:rPr>
        <w:t>at this time</w:t>
      </w:r>
      <w:proofErr w:type="gramEnd"/>
      <w:r w:rsidR="007D40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43F10">
        <w:rPr>
          <w:rFonts w:ascii="Arial" w:hAnsi="Arial" w:cs="Arial"/>
          <w:sz w:val="24"/>
          <w:szCs w:val="24"/>
        </w:rPr>
        <w:t xml:space="preserve">There are 3 PSOs </w:t>
      </w:r>
      <w:r w:rsidR="00281F1D">
        <w:rPr>
          <w:rFonts w:ascii="Arial" w:hAnsi="Arial" w:cs="Arial"/>
          <w:sz w:val="24"/>
          <w:szCs w:val="24"/>
        </w:rPr>
        <w:t xml:space="preserve">currently </w:t>
      </w:r>
      <w:r w:rsidR="00E43F10">
        <w:rPr>
          <w:rFonts w:ascii="Arial" w:hAnsi="Arial" w:cs="Arial"/>
          <w:sz w:val="24"/>
          <w:szCs w:val="24"/>
        </w:rPr>
        <w:t>in backgroun</w:t>
      </w:r>
      <w:r w:rsidR="00E67310">
        <w:rPr>
          <w:rFonts w:ascii="Arial" w:hAnsi="Arial" w:cs="Arial"/>
          <w:sz w:val="24"/>
          <w:szCs w:val="24"/>
        </w:rPr>
        <w:t xml:space="preserve">ds. There is a need for more parking officers and sworn officers. </w:t>
      </w:r>
    </w:p>
    <w:p w14:paraId="6D5EA8EE" w14:textId="0B70D3A9" w:rsidR="00462B69" w:rsidRDefault="00281F1D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2714A">
        <w:rPr>
          <w:rFonts w:ascii="Arial" w:hAnsi="Arial" w:cs="Arial"/>
          <w:sz w:val="24"/>
          <w:szCs w:val="24"/>
        </w:rPr>
        <w:t>There needs to be a b</w:t>
      </w:r>
      <w:r w:rsidR="00C050F5">
        <w:rPr>
          <w:rFonts w:ascii="Arial" w:hAnsi="Arial" w:cs="Arial"/>
          <w:sz w:val="24"/>
          <w:szCs w:val="24"/>
        </w:rPr>
        <w:t>alance of priorities.</w:t>
      </w:r>
    </w:p>
    <w:p w14:paraId="552F605E" w14:textId="77777777" w:rsidR="00741096" w:rsidRDefault="00741096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6FF80989" w14:textId="465A401E" w:rsidR="00741096" w:rsidRDefault="00741096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0450">
        <w:rPr>
          <w:rFonts w:ascii="Arial" w:hAnsi="Arial" w:cs="Arial"/>
          <w:sz w:val="24"/>
          <w:szCs w:val="24"/>
        </w:rPr>
        <w:t xml:space="preserve">It was suggested that a committee member make a public comment at the </w:t>
      </w:r>
      <w:r w:rsidR="00126079">
        <w:rPr>
          <w:rFonts w:ascii="Arial" w:hAnsi="Arial" w:cs="Arial"/>
          <w:sz w:val="24"/>
          <w:szCs w:val="24"/>
        </w:rPr>
        <w:tab/>
      </w:r>
      <w:r w:rsidR="00126079">
        <w:rPr>
          <w:rFonts w:ascii="Arial" w:hAnsi="Arial" w:cs="Arial"/>
          <w:sz w:val="24"/>
          <w:szCs w:val="24"/>
        </w:rPr>
        <w:tab/>
      </w:r>
      <w:r w:rsidR="00126079">
        <w:rPr>
          <w:rFonts w:ascii="Arial" w:hAnsi="Arial" w:cs="Arial"/>
          <w:sz w:val="24"/>
          <w:szCs w:val="24"/>
        </w:rPr>
        <w:tab/>
      </w:r>
      <w:r w:rsidR="002A0450">
        <w:rPr>
          <w:rFonts w:ascii="Arial" w:hAnsi="Arial" w:cs="Arial"/>
          <w:sz w:val="24"/>
          <w:szCs w:val="24"/>
        </w:rPr>
        <w:t>Board of Trustees meeting</w:t>
      </w:r>
      <w:r w:rsidR="00126079">
        <w:rPr>
          <w:rFonts w:ascii="Arial" w:hAnsi="Arial" w:cs="Arial"/>
          <w:sz w:val="24"/>
          <w:szCs w:val="24"/>
        </w:rPr>
        <w:t xml:space="preserve"> </w:t>
      </w:r>
      <w:r w:rsidR="001F163C">
        <w:rPr>
          <w:rFonts w:ascii="Arial" w:hAnsi="Arial" w:cs="Arial"/>
          <w:sz w:val="24"/>
          <w:szCs w:val="24"/>
        </w:rPr>
        <w:t>to support</w:t>
      </w:r>
      <w:r w:rsidR="00126079">
        <w:rPr>
          <w:rFonts w:ascii="Arial" w:hAnsi="Arial" w:cs="Arial"/>
          <w:sz w:val="24"/>
          <w:szCs w:val="24"/>
        </w:rPr>
        <w:t xml:space="preserve"> hiring additional P&amp;CS personnel.</w:t>
      </w:r>
    </w:p>
    <w:p w14:paraId="57F7791A" w14:textId="484AB348" w:rsidR="001B7FD4" w:rsidRDefault="00BF7F65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A24F1AE" w14:textId="10345271" w:rsidR="00BF7F65" w:rsidRDefault="00BF7F65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Question: </w:t>
      </w:r>
      <w:r w:rsidR="00C7595C">
        <w:rPr>
          <w:rFonts w:ascii="Arial" w:hAnsi="Arial" w:cs="Arial"/>
          <w:sz w:val="24"/>
          <w:szCs w:val="24"/>
        </w:rPr>
        <w:t xml:space="preserve">Who will determine if someone needs to be held on a 5150; LASD, </w:t>
      </w:r>
      <w:r w:rsidR="007111E8">
        <w:rPr>
          <w:rFonts w:ascii="Arial" w:hAnsi="Arial" w:cs="Arial"/>
          <w:sz w:val="24"/>
          <w:szCs w:val="24"/>
        </w:rPr>
        <w:tab/>
      </w:r>
      <w:r w:rsidR="007111E8">
        <w:rPr>
          <w:rFonts w:ascii="Arial" w:hAnsi="Arial" w:cs="Arial"/>
          <w:sz w:val="24"/>
          <w:szCs w:val="24"/>
        </w:rPr>
        <w:tab/>
      </w:r>
      <w:r w:rsidR="007111E8">
        <w:rPr>
          <w:rFonts w:ascii="Arial" w:hAnsi="Arial" w:cs="Arial"/>
          <w:sz w:val="24"/>
          <w:szCs w:val="24"/>
        </w:rPr>
        <w:tab/>
      </w:r>
      <w:r w:rsidR="00C7595C">
        <w:rPr>
          <w:rFonts w:ascii="Arial" w:hAnsi="Arial" w:cs="Arial"/>
          <w:sz w:val="24"/>
          <w:szCs w:val="24"/>
        </w:rPr>
        <w:t>P&amp;CS</w:t>
      </w:r>
      <w:r w:rsidR="007111E8">
        <w:rPr>
          <w:rFonts w:ascii="Arial" w:hAnsi="Arial" w:cs="Arial"/>
          <w:sz w:val="24"/>
          <w:szCs w:val="24"/>
        </w:rPr>
        <w:t>, LA Department of Mental Health?</w:t>
      </w:r>
    </w:p>
    <w:p w14:paraId="30DB0252" w14:textId="384562BB" w:rsidR="00B27D74" w:rsidRDefault="00B27D74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Chief Florman said</w:t>
      </w:r>
      <w:r w:rsidR="00D93263">
        <w:rPr>
          <w:rFonts w:ascii="Arial" w:hAnsi="Arial" w:cs="Arial"/>
          <w:sz w:val="24"/>
          <w:szCs w:val="24"/>
        </w:rPr>
        <w:t xml:space="preserve"> right now it will be P&amp;CS</w:t>
      </w:r>
      <w:r w:rsidR="00C92E82">
        <w:rPr>
          <w:rFonts w:ascii="Arial" w:hAnsi="Arial" w:cs="Arial"/>
          <w:sz w:val="24"/>
          <w:szCs w:val="24"/>
        </w:rPr>
        <w:t xml:space="preserve"> sergeants. S</w:t>
      </w:r>
      <w:r>
        <w:rPr>
          <w:rFonts w:ascii="Arial" w:hAnsi="Arial" w:cs="Arial"/>
          <w:sz w:val="24"/>
          <w:szCs w:val="24"/>
        </w:rPr>
        <w:t xml:space="preserve">he is sending LASD a </w:t>
      </w:r>
      <w:r w:rsidR="00C92E82">
        <w:rPr>
          <w:rFonts w:ascii="Arial" w:hAnsi="Arial" w:cs="Arial"/>
          <w:sz w:val="24"/>
          <w:szCs w:val="24"/>
        </w:rPr>
        <w:tab/>
      </w:r>
      <w:r w:rsidR="00C92E82">
        <w:rPr>
          <w:rFonts w:ascii="Arial" w:hAnsi="Arial" w:cs="Arial"/>
          <w:sz w:val="24"/>
          <w:szCs w:val="24"/>
        </w:rPr>
        <w:tab/>
      </w:r>
      <w:r w:rsidR="00C92E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letter requesting they come out for</w:t>
      </w:r>
      <w:r w:rsidR="0054458F">
        <w:rPr>
          <w:rFonts w:ascii="Arial" w:hAnsi="Arial" w:cs="Arial"/>
          <w:sz w:val="24"/>
          <w:szCs w:val="24"/>
        </w:rPr>
        <w:t xml:space="preserve"> </w:t>
      </w:r>
      <w:r w:rsidR="002C0869">
        <w:rPr>
          <w:rFonts w:ascii="Arial" w:hAnsi="Arial" w:cs="Arial"/>
          <w:sz w:val="24"/>
          <w:szCs w:val="24"/>
        </w:rPr>
        <w:t>these incidents.</w:t>
      </w:r>
    </w:p>
    <w:p w14:paraId="2372685F" w14:textId="77777777" w:rsidR="00B44093" w:rsidRDefault="00B44093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5BF67E32" w14:textId="6683E527" w:rsidR="00B44093" w:rsidRDefault="00B44093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20454">
        <w:rPr>
          <w:rFonts w:ascii="Arial" w:hAnsi="Arial" w:cs="Arial"/>
          <w:sz w:val="24"/>
          <w:szCs w:val="24"/>
        </w:rPr>
        <w:t xml:space="preserve">The statement was made that the College should focus on a holistic approach </w:t>
      </w:r>
      <w:r w:rsidR="00420454">
        <w:rPr>
          <w:rFonts w:ascii="Arial" w:hAnsi="Arial" w:cs="Arial"/>
          <w:sz w:val="24"/>
          <w:szCs w:val="24"/>
        </w:rPr>
        <w:tab/>
      </w:r>
      <w:r w:rsidR="00420454">
        <w:rPr>
          <w:rFonts w:ascii="Arial" w:hAnsi="Arial" w:cs="Arial"/>
          <w:sz w:val="24"/>
          <w:szCs w:val="24"/>
        </w:rPr>
        <w:tab/>
      </w:r>
      <w:r w:rsidR="00420454">
        <w:rPr>
          <w:rFonts w:ascii="Arial" w:hAnsi="Arial" w:cs="Arial"/>
          <w:sz w:val="24"/>
          <w:szCs w:val="24"/>
        </w:rPr>
        <w:tab/>
        <w:t>in lieu of arrest.</w:t>
      </w:r>
    </w:p>
    <w:p w14:paraId="1A73884E" w14:textId="5658014B" w:rsidR="00395C0C" w:rsidRDefault="00395C0C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Chief Florman said the College has a lot of resources</w:t>
      </w:r>
      <w:r w:rsidR="00053A9B">
        <w:rPr>
          <w:rFonts w:ascii="Arial" w:hAnsi="Arial" w:cs="Arial"/>
          <w:sz w:val="24"/>
          <w:szCs w:val="24"/>
        </w:rPr>
        <w:t xml:space="preserve"> to assist people in need </w:t>
      </w:r>
      <w:r w:rsidR="00053A9B">
        <w:rPr>
          <w:rFonts w:ascii="Arial" w:hAnsi="Arial" w:cs="Arial"/>
          <w:sz w:val="24"/>
          <w:szCs w:val="24"/>
        </w:rPr>
        <w:tab/>
      </w:r>
      <w:r w:rsidR="00053A9B">
        <w:rPr>
          <w:rFonts w:ascii="Arial" w:hAnsi="Arial" w:cs="Arial"/>
          <w:sz w:val="24"/>
          <w:szCs w:val="24"/>
        </w:rPr>
        <w:tab/>
      </w:r>
      <w:r w:rsidR="00053A9B">
        <w:rPr>
          <w:rFonts w:ascii="Arial" w:hAnsi="Arial" w:cs="Arial"/>
          <w:sz w:val="24"/>
          <w:szCs w:val="24"/>
        </w:rPr>
        <w:tab/>
        <w:t>of help and that arrest would be the last resort.</w:t>
      </w:r>
      <w:r w:rsidR="00D12E5E">
        <w:rPr>
          <w:rFonts w:ascii="Arial" w:hAnsi="Arial" w:cs="Arial"/>
          <w:sz w:val="24"/>
          <w:szCs w:val="24"/>
        </w:rPr>
        <w:t xml:space="preserve"> Sgt. Ixco agreed </w:t>
      </w:r>
      <w:r w:rsidR="00B045AE">
        <w:rPr>
          <w:rFonts w:ascii="Arial" w:hAnsi="Arial" w:cs="Arial"/>
          <w:sz w:val="24"/>
          <w:szCs w:val="24"/>
        </w:rPr>
        <w:t xml:space="preserve">that the goal is </w:t>
      </w:r>
      <w:r w:rsidR="00B045AE">
        <w:rPr>
          <w:rFonts w:ascii="Arial" w:hAnsi="Arial" w:cs="Arial"/>
          <w:sz w:val="24"/>
          <w:szCs w:val="24"/>
        </w:rPr>
        <w:tab/>
      </w:r>
      <w:r w:rsidR="00B045AE">
        <w:rPr>
          <w:rFonts w:ascii="Arial" w:hAnsi="Arial" w:cs="Arial"/>
          <w:sz w:val="24"/>
          <w:szCs w:val="24"/>
        </w:rPr>
        <w:tab/>
      </w:r>
      <w:r w:rsidR="00B045AE">
        <w:rPr>
          <w:rFonts w:ascii="Arial" w:hAnsi="Arial" w:cs="Arial"/>
          <w:sz w:val="24"/>
          <w:szCs w:val="24"/>
        </w:rPr>
        <w:tab/>
        <w:t>not to arrest people.</w:t>
      </w:r>
    </w:p>
    <w:p w14:paraId="37B90EC4" w14:textId="77777777" w:rsidR="00CF3ABF" w:rsidRDefault="00CF3ABF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0E85F5CB" w14:textId="16F320E5" w:rsidR="00CF3ABF" w:rsidRDefault="00CF3ABF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475E7">
        <w:rPr>
          <w:rFonts w:ascii="Arial" w:hAnsi="Arial" w:cs="Arial"/>
          <w:sz w:val="24"/>
          <w:szCs w:val="24"/>
        </w:rPr>
        <w:t>A member of the DHH community expressed confusion in the process</w:t>
      </w:r>
      <w:r w:rsidR="00535C9C">
        <w:rPr>
          <w:rFonts w:ascii="Arial" w:hAnsi="Arial" w:cs="Arial"/>
          <w:sz w:val="24"/>
          <w:szCs w:val="24"/>
        </w:rPr>
        <w:t xml:space="preserve"> of </w:t>
      </w:r>
      <w:r w:rsidR="007436E1">
        <w:rPr>
          <w:rFonts w:ascii="Arial" w:hAnsi="Arial" w:cs="Arial"/>
          <w:sz w:val="24"/>
          <w:szCs w:val="24"/>
        </w:rPr>
        <w:t xml:space="preserve">                     </w:t>
      </w:r>
      <w:r w:rsidR="007436E1">
        <w:rPr>
          <w:rFonts w:ascii="Arial" w:hAnsi="Arial" w:cs="Arial"/>
          <w:sz w:val="24"/>
          <w:szCs w:val="24"/>
        </w:rPr>
        <w:tab/>
      </w:r>
      <w:r w:rsidR="007436E1">
        <w:rPr>
          <w:rFonts w:ascii="Arial" w:hAnsi="Arial" w:cs="Arial"/>
          <w:sz w:val="24"/>
          <w:szCs w:val="24"/>
        </w:rPr>
        <w:tab/>
      </w:r>
      <w:r w:rsidR="007436E1">
        <w:rPr>
          <w:rFonts w:ascii="Arial" w:hAnsi="Arial" w:cs="Arial"/>
          <w:sz w:val="24"/>
          <w:szCs w:val="24"/>
        </w:rPr>
        <w:tab/>
      </w:r>
      <w:r w:rsidR="00535C9C">
        <w:rPr>
          <w:rFonts w:ascii="Arial" w:hAnsi="Arial" w:cs="Arial"/>
          <w:sz w:val="24"/>
          <w:szCs w:val="24"/>
        </w:rPr>
        <w:t>notif</w:t>
      </w:r>
      <w:r w:rsidR="00D42AEF">
        <w:rPr>
          <w:rFonts w:ascii="Arial" w:hAnsi="Arial" w:cs="Arial"/>
          <w:sz w:val="24"/>
          <w:szCs w:val="24"/>
        </w:rPr>
        <w:t>ication during an emergency</w:t>
      </w:r>
      <w:r w:rsidR="00343363">
        <w:rPr>
          <w:rFonts w:ascii="Arial" w:hAnsi="Arial" w:cs="Arial"/>
          <w:sz w:val="24"/>
          <w:szCs w:val="24"/>
        </w:rPr>
        <w:t xml:space="preserve">, and stated they were not aware of a fire alarm </w:t>
      </w:r>
      <w:r w:rsidR="00A3198D">
        <w:rPr>
          <w:rFonts w:ascii="Arial" w:hAnsi="Arial" w:cs="Arial"/>
          <w:sz w:val="24"/>
          <w:szCs w:val="24"/>
        </w:rPr>
        <w:tab/>
      </w:r>
      <w:r w:rsidR="00A3198D">
        <w:rPr>
          <w:rFonts w:ascii="Arial" w:hAnsi="Arial" w:cs="Arial"/>
          <w:sz w:val="24"/>
          <w:szCs w:val="24"/>
        </w:rPr>
        <w:tab/>
      </w:r>
      <w:r w:rsidR="00A3198D">
        <w:rPr>
          <w:rFonts w:ascii="Arial" w:hAnsi="Arial" w:cs="Arial"/>
          <w:sz w:val="24"/>
          <w:szCs w:val="24"/>
        </w:rPr>
        <w:tab/>
      </w:r>
      <w:r w:rsidR="00343363">
        <w:rPr>
          <w:rFonts w:ascii="Arial" w:hAnsi="Arial" w:cs="Arial"/>
          <w:sz w:val="24"/>
          <w:szCs w:val="24"/>
        </w:rPr>
        <w:t>going off last week.</w:t>
      </w:r>
      <w:r w:rsidR="00C05C63">
        <w:rPr>
          <w:rFonts w:ascii="Arial" w:hAnsi="Arial" w:cs="Arial"/>
          <w:sz w:val="24"/>
          <w:szCs w:val="24"/>
        </w:rPr>
        <w:t xml:space="preserve"> </w:t>
      </w:r>
    </w:p>
    <w:p w14:paraId="044510F3" w14:textId="3BF2D047" w:rsidR="00D42AEF" w:rsidRDefault="00D42AEF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The Chief </w:t>
      </w:r>
      <w:r w:rsidR="00C238AA">
        <w:rPr>
          <w:rFonts w:ascii="Arial" w:hAnsi="Arial" w:cs="Arial"/>
          <w:sz w:val="24"/>
          <w:szCs w:val="24"/>
        </w:rPr>
        <w:t>reminded</w:t>
      </w:r>
      <w:r w:rsidR="00422889">
        <w:rPr>
          <w:rFonts w:ascii="Arial" w:hAnsi="Arial" w:cs="Arial"/>
          <w:sz w:val="24"/>
          <w:szCs w:val="24"/>
        </w:rPr>
        <w:t xml:space="preserve"> the DHH community </w:t>
      </w:r>
      <w:r w:rsidR="00795887">
        <w:rPr>
          <w:rFonts w:ascii="Arial" w:hAnsi="Arial" w:cs="Arial"/>
          <w:sz w:val="24"/>
          <w:szCs w:val="24"/>
        </w:rPr>
        <w:t xml:space="preserve">that </w:t>
      </w:r>
      <w:r w:rsidR="00422889">
        <w:rPr>
          <w:rFonts w:ascii="Arial" w:hAnsi="Arial" w:cs="Arial"/>
          <w:sz w:val="24"/>
          <w:szCs w:val="24"/>
        </w:rPr>
        <w:t>they can use the</w:t>
      </w:r>
      <w:r>
        <w:rPr>
          <w:rFonts w:ascii="Arial" w:hAnsi="Arial" w:cs="Arial"/>
          <w:sz w:val="24"/>
          <w:szCs w:val="24"/>
        </w:rPr>
        <w:t xml:space="preserve"> Text-a-Tip </w:t>
      </w:r>
      <w:r w:rsidR="00423114">
        <w:rPr>
          <w:rFonts w:ascii="Arial" w:hAnsi="Arial" w:cs="Arial"/>
          <w:sz w:val="24"/>
          <w:szCs w:val="24"/>
        </w:rPr>
        <w:tab/>
      </w:r>
      <w:r w:rsidR="00423114">
        <w:rPr>
          <w:rFonts w:ascii="Arial" w:hAnsi="Arial" w:cs="Arial"/>
          <w:sz w:val="24"/>
          <w:szCs w:val="24"/>
        </w:rPr>
        <w:tab/>
      </w:r>
      <w:r w:rsidR="00423114">
        <w:rPr>
          <w:rFonts w:ascii="Arial" w:hAnsi="Arial" w:cs="Arial"/>
          <w:sz w:val="24"/>
          <w:szCs w:val="24"/>
        </w:rPr>
        <w:tab/>
      </w:r>
      <w:r w:rsidR="004231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number</w:t>
      </w:r>
      <w:r w:rsidR="00422889">
        <w:rPr>
          <w:rFonts w:ascii="Arial" w:hAnsi="Arial" w:cs="Arial"/>
          <w:sz w:val="24"/>
          <w:szCs w:val="24"/>
        </w:rPr>
        <w:t xml:space="preserve"> to reach </w:t>
      </w:r>
      <w:r w:rsidR="00795887">
        <w:rPr>
          <w:rFonts w:ascii="Arial" w:hAnsi="Arial" w:cs="Arial"/>
          <w:sz w:val="24"/>
          <w:szCs w:val="24"/>
        </w:rPr>
        <w:t xml:space="preserve">the </w:t>
      </w:r>
      <w:r w:rsidR="00422889">
        <w:rPr>
          <w:rFonts w:ascii="Arial" w:hAnsi="Arial" w:cs="Arial"/>
          <w:sz w:val="24"/>
          <w:szCs w:val="24"/>
        </w:rPr>
        <w:t>P</w:t>
      </w:r>
      <w:r w:rsidR="00795887">
        <w:rPr>
          <w:rFonts w:ascii="Arial" w:hAnsi="Arial" w:cs="Arial"/>
          <w:sz w:val="24"/>
          <w:szCs w:val="24"/>
        </w:rPr>
        <w:t xml:space="preserve">&amp;CS department. </w:t>
      </w:r>
      <w:r w:rsidR="00423114">
        <w:rPr>
          <w:rFonts w:ascii="Arial" w:hAnsi="Arial" w:cs="Arial"/>
          <w:sz w:val="24"/>
          <w:szCs w:val="24"/>
        </w:rPr>
        <w:t>They could also text 91</w:t>
      </w:r>
      <w:r>
        <w:rPr>
          <w:rFonts w:ascii="Arial" w:hAnsi="Arial" w:cs="Arial"/>
          <w:sz w:val="24"/>
          <w:szCs w:val="24"/>
        </w:rPr>
        <w:t xml:space="preserve">1 </w:t>
      </w:r>
      <w:r w:rsidR="00423114">
        <w:rPr>
          <w:rFonts w:ascii="Arial" w:hAnsi="Arial" w:cs="Arial"/>
          <w:sz w:val="24"/>
          <w:szCs w:val="24"/>
        </w:rPr>
        <w:t xml:space="preserve">to report an </w:t>
      </w:r>
      <w:r w:rsidR="00423114">
        <w:rPr>
          <w:rFonts w:ascii="Arial" w:hAnsi="Arial" w:cs="Arial"/>
          <w:sz w:val="24"/>
          <w:szCs w:val="24"/>
        </w:rPr>
        <w:tab/>
      </w:r>
      <w:r w:rsidR="00423114">
        <w:rPr>
          <w:rFonts w:ascii="Arial" w:hAnsi="Arial" w:cs="Arial"/>
          <w:sz w:val="24"/>
          <w:szCs w:val="24"/>
        </w:rPr>
        <w:tab/>
      </w:r>
      <w:r w:rsidR="00423114">
        <w:rPr>
          <w:rFonts w:ascii="Arial" w:hAnsi="Arial" w:cs="Arial"/>
          <w:sz w:val="24"/>
          <w:szCs w:val="24"/>
        </w:rPr>
        <w:tab/>
        <w:t>emergency.</w:t>
      </w:r>
    </w:p>
    <w:p w14:paraId="7874EA23" w14:textId="77777777" w:rsidR="001E5911" w:rsidRDefault="001E5911" w:rsidP="00FF5019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7AB0F41E" w14:textId="6967FF9B" w:rsidR="00263E7B" w:rsidRDefault="003A5BEF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encouraged the committee members to send her any </w:t>
      </w:r>
      <w:r w:rsidR="00D75762">
        <w:rPr>
          <w:rFonts w:ascii="Arial" w:hAnsi="Arial" w:cs="Arial"/>
          <w:sz w:val="24"/>
          <w:szCs w:val="24"/>
        </w:rPr>
        <w:t xml:space="preserve">items they would like on the </w:t>
      </w:r>
      <w:r w:rsidR="00781E7C">
        <w:rPr>
          <w:rFonts w:ascii="Arial" w:hAnsi="Arial" w:cs="Arial"/>
          <w:sz w:val="24"/>
          <w:szCs w:val="24"/>
        </w:rPr>
        <w:t xml:space="preserve">next </w:t>
      </w:r>
      <w:r w:rsidR="00D75762">
        <w:rPr>
          <w:rFonts w:ascii="Arial" w:hAnsi="Arial" w:cs="Arial"/>
          <w:sz w:val="24"/>
          <w:szCs w:val="24"/>
        </w:rPr>
        <w:t>agenda</w:t>
      </w:r>
      <w:r w:rsidR="00781E7C">
        <w:rPr>
          <w:rFonts w:ascii="Arial" w:hAnsi="Arial" w:cs="Arial"/>
          <w:sz w:val="24"/>
          <w:szCs w:val="24"/>
        </w:rPr>
        <w:t>.</w:t>
      </w:r>
    </w:p>
    <w:p w14:paraId="20125BD2" w14:textId="77777777" w:rsidR="00781E7C" w:rsidRDefault="00781E7C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2A5575AF" w14:textId="3C843F99" w:rsidR="00781E7C" w:rsidRDefault="00781E7C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is October </w:t>
      </w:r>
      <w:r w:rsidR="00256C60">
        <w:rPr>
          <w:rFonts w:ascii="Arial" w:hAnsi="Arial" w:cs="Arial"/>
          <w:sz w:val="24"/>
          <w:szCs w:val="24"/>
        </w:rPr>
        <w:t>14, 2024.</w:t>
      </w:r>
    </w:p>
    <w:p w14:paraId="78EE1B6B" w14:textId="77777777" w:rsidR="00256C60" w:rsidRDefault="00256C60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6AB1A8ED" w14:textId="4DC43F91" w:rsidR="00256C60" w:rsidRDefault="00E01E6B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the link to the</w:t>
      </w:r>
      <w:r w:rsidR="00256C60">
        <w:rPr>
          <w:rFonts w:ascii="Arial" w:hAnsi="Arial" w:cs="Arial"/>
          <w:sz w:val="24"/>
          <w:szCs w:val="24"/>
        </w:rPr>
        <w:t xml:space="preserve"> Police &amp; Campus Safety Advisory Committee website</w:t>
      </w:r>
      <w:r>
        <w:rPr>
          <w:rFonts w:ascii="Arial" w:hAnsi="Arial" w:cs="Arial"/>
          <w:sz w:val="24"/>
          <w:szCs w:val="24"/>
        </w:rPr>
        <w:t>:</w:t>
      </w:r>
    </w:p>
    <w:p w14:paraId="735CD418" w14:textId="06B39944" w:rsidR="00256C60" w:rsidRDefault="00000000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  <w:hyperlink r:id="rId5" w:history="1">
        <w:r w:rsidR="00256C60" w:rsidRPr="00682A14">
          <w:rPr>
            <w:rStyle w:val="Hyperlink"/>
            <w:rFonts w:ascii="Arial" w:hAnsi="Arial" w:cs="Arial"/>
            <w:sz w:val="24"/>
            <w:szCs w:val="24"/>
          </w:rPr>
          <w:t>https://www.mtsac.edu/governance/committees/pcsac/index.html</w:t>
        </w:r>
      </w:hyperlink>
    </w:p>
    <w:p w14:paraId="245B6DD8" w14:textId="77777777" w:rsidR="00256C60" w:rsidRDefault="00256C60" w:rsidP="00781E7C">
      <w:pPr>
        <w:pStyle w:val="ListParagraph"/>
        <w:ind w:left="-90"/>
        <w:rPr>
          <w:rFonts w:ascii="Arial" w:hAnsi="Arial" w:cs="Arial"/>
          <w:sz w:val="24"/>
          <w:szCs w:val="24"/>
        </w:rPr>
      </w:pPr>
    </w:p>
    <w:p w14:paraId="719222A6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3D98EF1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7E0F48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7F1194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649093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092746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4D4DF" w14:textId="77777777" w:rsidR="003F03EA" w:rsidRPr="004F2719" w:rsidRDefault="003F03EA" w:rsidP="004F2719">
      <w:pPr>
        <w:rPr>
          <w:rFonts w:ascii="Arial" w:hAnsi="Arial" w:cs="Arial"/>
          <w:sz w:val="24"/>
          <w:szCs w:val="24"/>
        </w:rPr>
      </w:pPr>
    </w:p>
    <w:sectPr w:rsidR="003F03EA" w:rsidRPr="004F2719" w:rsidSect="00F65D8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4"/>
  </w:num>
  <w:num w:numId="2" w16cid:durableId="991102556">
    <w:abstractNumId w:val="5"/>
  </w:num>
  <w:num w:numId="3" w16cid:durableId="575631794">
    <w:abstractNumId w:val="3"/>
  </w:num>
  <w:num w:numId="4" w16cid:durableId="1331644271">
    <w:abstractNumId w:val="1"/>
  </w:num>
  <w:num w:numId="5" w16cid:durableId="1351952710">
    <w:abstractNumId w:val="0"/>
  </w:num>
  <w:num w:numId="6" w16cid:durableId="83133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07486"/>
    <w:rsid w:val="00023A0E"/>
    <w:rsid w:val="00024BAA"/>
    <w:rsid w:val="000276A3"/>
    <w:rsid w:val="0003059C"/>
    <w:rsid w:val="00030747"/>
    <w:rsid w:val="00032F9D"/>
    <w:rsid w:val="00034527"/>
    <w:rsid w:val="00041820"/>
    <w:rsid w:val="00047B7B"/>
    <w:rsid w:val="00053A9B"/>
    <w:rsid w:val="00061064"/>
    <w:rsid w:val="0008251B"/>
    <w:rsid w:val="00083EB3"/>
    <w:rsid w:val="00084F32"/>
    <w:rsid w:val="000935F0"/>
    <w:rsid w:val="000B1BB6"/>
    <w:rsid w:val="000C23EA"/>
    <w:rsid w:val="000C2F3D"/>
    <w:rsid w:val="000C3164"/>
    <w:rsid w:val="000C7294"/>
    <w:rsid w:val="000D598E"/>
    <w:rsid w:val="000E21B1"/>
    <w:rsid w:val="000E3322"/>
    <w:rsid w:val="001066AC"/>
    <w:rsid w:val="00120FAE"/>
    <w:rsid w:val="001216A4"/>
    <w:rsid w:val="00126079"/>
    <w:rsid w:val="001271FB"/>
    <w:rsid w:val="00132A26"/>
    <w:rsid w:val="0013626E"/>
    <w:rsid w:val="00143038"/>
    <w:rsid w:val="001515DA"/>
    <w:rsid w:val="00151FB2"/>
    <w:rsid w:val="001615C3"/>
    <w:rsid w:val="0016733D"/>
    <w:rsid w:val="001712D0"/>
    <w:rsid w:val="00177505"/>
    <w:rsid w:val="00192AE2"/>
    <w:rsid w:val="001A00DC"/>
    <w:rsid w:val="001A2544"/>
    <w:rsid w:val="001A46D5"/>
    <w:rsid w:val="001A573B"/>
    <w:rsid w:val="001A6659"/>
    <w:rsid w:val="001B39F1"/>
    <w:rsid w:val="001B443C"/>
    <w:rsid w:val="001B7FD4"/>
    <w:rsid w:val="001D06B1"/>
    <w:rsid w:val="001E2A9C"/>
    <w:rsid w:val="001E5911"/>
    <w:rsid w:val="001F15CC"/>
    <w:rsid w:val="001F163C"/>
    <w:rsid w:val="001F2037"/>
    <w:rsid w:val="001F57D8"/>
    <w:rsid w:val="00200A70"/>
    <w:rsid w:val="00211385"/>
    <w:rsid w:val="0021351B"/>
    <w:rsid w:val="002174D6"/>
    <w:rsid w:val="00220366"/>
    <w:rsid w:val="002207D4"/>
    <w:rsid w:val="00220E67"/>
    <w:rsid w:val="00222DA9"/>
    <w:rsid w:val="0022584B"/>
    <w:rsid w:val="00227185"/>
    <w:rsid w:val="00235C09"/>
    <w:rsid w:val="00243743"/>
    <w:rsid w:val="00244B1B"/>
    <w:rsid w:val="00254AB8"/>
    <w:rsid w:val="00255319"/>
    <w:rsid w:val="00256C60"/>
    <w:rsid w:val="00256C66"/>
    <w:rsid w:val="00260172"/>
    <w:rsid w:val="00263E7B"/>
    <w:rsid w:val="00275D9B"/>
    <w:rsid w:val="00280782"/>
    <w:rsid w:val="00281F1D"/>
    <w:rsid w:val="0029357E"/>
    <w:rsid w:val="002A0450"/>
    <w:rsid w:val="002A173D"/>
    <w:rsid w:val="002A6B51"/>
    <w:rsid w:val="002B6EAE"/>
    <w:rsid w:val="002C0869"/>
    <w:rsid w:val="002D3BCB"/>
    <w:rsid w:val="002E02E5"/>
    <w:rsid w:val="002E6C9C"/>
    <w:rsid w:val="002F5FBA"/>
    <w:rsid w:val="00302B10"/>
    <w:rsid w:val="003041DF"/>
    <w:rsid w:val="0030582E"/>
    <w:rsid w:val="00307B49"/>
    <w:rsid w:val="00310324"/>
    <w:rsid w:val="003112EF"/>
    <w:rsid w:val="0031374A"/>
    <w:rsid w:val="00315985"/>
    <w:rsid w:val="00320AF7"/>
    <w:rsid w:val="0032337F"/>
    <w:rsid w:val="00323C98"/>
    <w:rsid w:val="00325D6B"/>
    <w:rsid w:val="003304C5"/>
    <w:rsid w:val="00334A47"/>
    <w:rsid w:val="00343363"/>
    <w:rsid w:val="00351546"/>
    <w:rsid w:val="0035183E"/>
    <w:rsid w:val="00355046"/>
    <w:rsid w:val="00363437"/>
    <w:rsid w:val="003823DE"/>
    <w:rsid w:val="0038626B"/>
    <w:rsid w:val="00395C0C"/>
    <w:rsid w:val="003A5BEF"/>
    <w:rsid w:val="003B0476"/>
    <w:rsid w:val="003B4D74"/>
    <w:rsid w:val="003B5FB8"/>
    <w:rsid w:val="003B664D"/>
    <w:rsid w:val="003C13AB"/>
    <w:rsid w:val="003C4A54"/>
    <w:rsid w:val="003C5375"/>
    <w:rsid w:val="003D6F33"/>
    <w:rsid w:val="003E02F2"/>
    <w:rsid w:val="003E3A61"/>
    <w:rsid w:val="003E4305"/>
    <w:rsid w:val="003E7B75"/>
    <w:rsid w:val="003F03EA"/>
    <w:rsid w:val="003F0A93"/>
    <w:rsid w:val="003F7C95"/>
    <w:rsid w:val="004051E0"/>
    <w:rsid w:val="00420454"/>
    <w:rsid w:val="004209AD"/>
    <w:rsid w:val="00422889"/>
    <w:rsid w:val="00423114"/>
    <w:rsid w:val="00425035"/>
    <w:rsid w:val="004322C1"/>
    <w:rsid w:val="00454035"/>
    <w:rsid w:val="00462B69"/>
    <w:rsid w:val="00463645"/>
    <w:rsid w:val="00475A11"/>
    <w:rsid w:val="0048283A"/>
    <w:rsid w:val="00484CAC"/>
    <w:rsid w:val="00492645"/>
    <w:rsid w:val="00494ACD"/>
    <w:rsid w:val="004A01CB"/>
    <w:rsid w:val="004A6633"/>
    <w:rsid w:val="004B16ED"/>
    <w:rsid w:val="004B38BF"/>
    <w:rsid w:val="004C0D59"/>
    <w:rsid w:val="004C3B0E"/>
    <w:rsid w:val="004C7F78"/>
    <w:rsid w:val="004D2A68"/>
    <w:rsid w:val="004D5C4F"/>
    <w:rsid w:val="004E302D"/>
    <w:rsid w:val="004F2719"/>
    <w:rsid w:val="00535C9C"/>
    <w:rsid w:val="0054458F"/>
    <w:rsid w:val="00564053"/>
    <w:rsid w:val="00571373"/>
    <w:rsid w:val="00573199"/>
    <w:rsid w:val="005737C0"/>
    <w:rsid w:val="00581699"/>
    <w:rsid w:val="00581BC3"/>
    <w:rsid w:val="005839A3"/>
    <w:rsid w:val="0059167F"/>
    <w:rsid w:val="005928EE"/>
    <w:rsid w:val="00592AEE"/>
    <w:rsid w:val="005B5841"/>
    <w:rsid w:val="005C4BC3"/>
    <w:rsid w:val="005D7299"/>
    <w:rsid w:val="005F3470"/>
    <w:rsid w:val="006006C7"/>
    <w:rsid w:val="00622F14"/>
    <w:rsid w:val="00631FE5"/>
    <w:rsid w:val="00642C62"/>
    <w:rsid w:val="00653ABF"/>
    <w:rsid w:val="006737DC"/>
    <w:rsid w:val="0068144E"/>
    <w:rsid w:val="006834C9"/>
    <w:rsid w:val="00691B9A"/>
    <w:rsid w:val="006948DA"/>
    <w:rsid w:val="00695D10"/>
    <w:rsid w:val="006A1F81"/>
    <w:rsid w:val="006B40CE"/>
    <w:rsid w:val="006B6B31"/>
    <w:rsid w:val="006B7C33"/>
    <w:rsid w:val="006C0BB0"/>
    <w:rsid w:val="006C5530"/>
    <w:rsid w:val="006D2D5F"/>
    <w:rsid w:val="006D7C8C"/>
    <w:rsid w:val="006E4A4F"/>
    <w:rsid w:val="007111E8"/>
    <w:rsid w:val="007113D3"/>
    <w:rsid w:val="00741096"/>
    <w:rsid w:val="0074199F"/>
    <w:rsid w:val="007436E1"/>
    <w:rsid w:val="00743CEA"/>
    <w:rsid w:val="00745619"/>
    <w:rsid w:val="007475E7"/>
    <w:rsid w:val="00752FB0"/>
    <w:rsid w:val="00755C33"/>
    <w:rsid w:val="007737EC"/>
    <w:rsid w:val="00781E7C"/>
    <w:rsid w:val="00790D19"/>
    <w:rsid w:val="00794894"/>
    <w:rsid w:val="00795887"/>
    <w:rsid w:val="007B0309"/>
    <w:rsid w:val="007B6239"/>
    <w:rsid w:val="007C514A"/>
    <w:rsid w:val="007D0178"/>
    <w:rsid w:val="007D14DC"/>
    <w:rsid w:val="007D4020"/>
    <w:rsid w:val="007E12D6"/>
    <w:rsid w:val="007E6920"/>
    <w:rsid w:val="00805B70"/>
    <w:rsid w:val="00812AEB"/>
    <w:rsid w:val="00815BBE"/>
    <w:rsid w:val="008220CF"/>
    <w:rsid w:val="0082610F"/>
    <w:rsid w:val="00853549"/>
    <w:rsid w:val="008736E8"/>
    <w:rsid w:val="00876EBA"/>
    <w:rsid w:val="00886DF1"/>
    <w:rsid w:val="00890D99"/>
    <w:rsid w:val="00893B7A"/>
    <w:rsid w:val="008A09B9"/>
    <w:rsid w:val="008A1842"/>
    <w:rsid w:val="008B3A26"/>
    <w:rsid w:val="008C1EAD"/>
    <w:rsid w:val="008D7E29"/>
    <w:rsid w:val="008F7785"/>
    <w:rsid w:val="0090293B"/>
    <w:rsid w:val="00911924"/>
    <w:rsid w:val="00925F42"/>
    <w:rsid w:val="0093028A"/>
    <w:rsid w:val="009348BB"/>
    <w:rsid w:val="009355EE"/>
    <w:rsid w:val="009641FF"/>
    <w:rsid w:val="009819E0"/>
    <w:rsid w:val="00981BF5"/>
    <w:rsid w:val="009A5349"/>
    <w:rsid w:val="009B0C47"/>
    <w:rsid w:val="009B1469"/>
    <w:rsid w:val="009B2326"/>
    <w:rsid w:val="009B61BE"/>
    <w:rsid w:val="009C7A48"/>
    <w:rsid w:val="009D3DAB"/>
    <w:rsid w:val="009E1C4B"/>
    <w:rsid w:val="009E3858"/>
    <w:rsid w:val="009F0E44"/>
    <w:rsid w:val="009F5A41"/>
    <w:rsid w:val="00A04C8E"/>
    <w:rsid w:val="00A05564"/>
    <w:rsid w:val="00A23CC5"/>
    <w:rsid w:val="00A24A60"/>
    <w:rsid w:val="00A27C30"/>
    <w:rsid w:val="00A3198D"/>
    <w:rsid w:val="00A32E87"/>
    <w:rsid w:val="00A51109"/>
    <w:rsid w:val="00A548BA"/>
    <w:rsid w:val="00A7112B"/>
    <w:rsid w:val="00A71CAB"/>
    <w:rsid w:val="00A72B5B"/>
    <w:rsid w:val="00A7686C"/>
    <w:rsid w:val="00A92538"/>
    <w:rsid w:val="00A92A79"/>
    <w:rsid w:val="00A93121"/>
    <w:rsid w:val="00A97FD4"/>
    <w:rsid w:val="00AA1BE5"/>
    <w:rsid w:val="00AC35C0"/>
    <w:rsid w:val="00AC6D9A"/>
    <w:rsid w:val="00AD0232"/>
    <w:rsid w:val="00B0044F"/>
    <w:rsid w:val="00B01912"/>
    <w:rsid w:val="00B045AE"/>
    <w:rsid w:val="00B061A3"/>
    <w:rsid w:val="00B133F4"/>
    <w:rsid w:val="00B14179"/>
    <w:rsid w:val="00B1574A"/>
    <w:rsid w:val="00B27D74"/>
    <w:rsid w:val="00B423D8"/>
    <w:rsid w:val="00B42CA1"/>
    <w:rsid w:val="00B44093"/>
    <w:rsid w:val="00B4508C"/>
    <w:rsid w:val="00B63812"/>
    <w:rsid w:val="00B8793F"/>
    <w:rsid w:val="00B93CDC"/>
    <w:rsid w:val="00BC5629"/>
    <w:rsid w:val="00BD1DB0"/>
    <w:rsid w:val="00BD33DA"/>
    <w:rsid w:val="00BD3AA8"/>
    <w:rsid w:val="00BD4B39"/>
    <w:rsid w:val="00BE51DD"/>
    <w:rsid w:val="00BF31AF"/>
    <w:rsid w:val="00BF5A9B"/>
    <w:rsid w:val="00BF7F65"/>
    <w:rsid w:val="00C016D9"/>
    <w:rsid w:val="00C050F5"/>
    <w:rsid w:val="00C05B6D"/>
    <w:rsid w:val="00C05C63"/>
    <w:rsid w:val="00C238AA"/>
    <w:rsid w:val="00C30C37"/>
    <w:rsid w:val="00C4183A"/>
    <w:rsid w:val="00C43D10"/>
    <w:rsid w:val="00C45E4E"/>
    <w:rsid w:val="00C62953"/>
    <w:rsid w:val="00C714C8"/>
    <w:rsid w:val="00C7595C"/>
    <w:rsid w:val="00C8740E"/>
    <w:rsid w:val="00C92E82"/>
    <w:rsid w:val="00CA1CF1"/>
    <w:rsid w:val="00CA43C4"/>
    <w:rsid w:val="00CB0A03"/>
    <w:rsid w:val="00CD3819"/>
    <w:rsid w:val="00CE7BC5"/>
    <w:rsid w:val="00CF3ABF"/>
    <w:rsid w:val="00CF6007"/>
    <w:rsid w:val="00D07A77"/>
    <w:rsid w:val="00D10C34"/>
    <w:rsid w:val="00D12E5E"/>
    <w:rsid w:val="00D2065F"/>
    <w:rsid w:val="00D24450"/>
    <w:rsid w:val="00D42AEF"/>
    <w:rsid w:val="00D467BD"/>
    <w:rsid w:val="00D500DD"/>
    <w:rsid w:val="00D51303"/>
    <w:rsid w:val="00D538AC"/>
    <w:rsid w:val="00D549A8"/>
    <w:rsid w:val="00D60076"/>
    <w:rsid w:val="00D66A59"/>
    <w:rsid w:val="00D75762"/>
    <w:rsid w:val="00D90327"/>
    <w:rsid w:val="00D93263"/>
    <w:rsid w:val="00D97860"/>
    <w:rsid w:val="00DA5150"/>
    <w:rsid w:val="00DB1939"/>
    <w:rsid w:val="00DC6B0C"/>
    <w:rsid w:val="00DC7460"/>
    <w:rsid w:val="00DD11C5"/>
    <w:rsid w:val="00DE02A3"/>
    <w:rsid w:val="00DE159E"/>
    <w:rsid w:val="00DF1530"/>
    <w:rsid w:val="00DF5C21"/>
    <w:rsid w:val="00E01E6B"/>
    <w:rsid w:val="00E02515"/>
    <w:rsid w:val="00E0477C"/>
    <w:rsid w:val="00E05292"/>
    <w:rsid w:val="00E213B0"/>
    <w:rsid w:val="00E27F32"/>
    <w:rsid w:val="00E41533"/>
    <w:rsid w:val="00E43F10"/>
    <w:rsid w:val="00E52808"/>
    <w:rsid w:val="00E60FD0"/>
    <w:rsid w:val="00E6228C"/>
    <w:rsid w:val="00E66FB7"/>
    <w:rsid w:val="00E67310"/>
    <w:rsid w:val="00E73386"/>
    <w:rsid w:val="00E814DE"/>
    <w:rsid w:val="00E8387F"/>
    <w:rsid w:val="00E9510A"/>
    <w:rsid w:val="00EA5D34"/>
    <w:rsid w:val="00EC3DFE"/>
    <w:rsid w:val="00EC62D3"/>
    <w:rsid w:val="00ED6862"/>
    <w:rsid w:val="00EE505D"/>
    <w:rsid w:val="00EF1068"/>
    <w:rsid w:val="00EF3125"/>
    <w:rsid w:val="00EF4064"/>
    <w:rsid w:val="00EF6DE5"/>
    <w:rsid w:val="00EF7704"/>
    <w:rsid w:val="00F034E0"/>
    <w:rsid w:val="00F03574"/>
    <w:rsid w:val="00F0796F"/>
    <w:rsid w:val="00F07FF8"/>
    <w:rsid w:val="00F2714A"/>
    <w:rsid w:val="00F3050F"/>
    <w:rsid w:val="00F32998"/>
    <w:rsid w:val="00F43759"/>
    <w:rsid w:val="00F51FA8"/>
    <w:rsid w:val="00F65D8B"/>
    <w:rsid w:val="00F75D6D"/>
    <w:rsid w:val="00FA7351"/>
    <w:rsid w:val="00FC3C5A"/>
    <w:rsid w:val="00FC4530"/>
    <w:rsid w:val="00FD7AF8"/>
    <w:rsid w:val="00FE4A4E"/>
    <w:rsid w:val="00FF1096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6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tsac.edu/governance/committees/pcsac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744</Words>
  <Characters>3878</Characters>
  <Application>Microsoft Office Word</Application>
  <DocSecurity>0</DocSecurity>
  <Lines>155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194</cp:revision>
  <cp:lastPrinted>2024-09-24T20:49:00Z</cp:lastPrinted>
  <dcterms:created xsi:type="dcterms:W3CDTF">2024-09-17T21:49:00Z</dcterms:created>
  <dcterms:modified xsi:type="dcterms:W3CDTF">2024-09-24T21:26:00Z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