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BFCC" w14:textId="24FEDF0D" w:rsidR="007B2BB6" w:rsidRPr="00633471" w:rsidRDefault="007B2BB6" w:rsidP="00B56DBB">
      <w:pPr>
        <w:ind w:left="-360"/>
        <w:rPr>
          <w:rFonts w:ascii="Arial" w:hAnsi="Arial" w:cs="Arial"/>
          <w:b/>
          <w:bCs/>
          <w:i/>
          <w:iCs/>
          <w:sz w:val="20"/>
        </w:rPr>
      </w:pPr>
      <w:r w:rsidRPr="00633471">
        <w:rPr>
          <w:rFonts w:ascii="Arial" w:hAnsi="Arial" w:cs="Arial"/>
          <w:b/>
          <w:bCs/>
          <w:i/>
          <w:iCs/>
          <w:sz w:val="20"/>
        </w:rPr>
        <w:t>Attend</w:t>
      </w:r>
      <w:r w:rsidR="00967C06" w:rsidRPr="00633471">
        <w:rPr>
          <w:rFonts w:ascii="Arial" w:hAnsi="Arial" w:cs="Arial"/>
          <w:b/>
          <w:bCs/>
          <w:i/>
          <w:iCs/>
          <w:sz w:val="20"/>
        </w:rPr>
        <w:t>ance</w:t>
      </w:r>
      <w:r w:rsidRPr="00633471">
        <w:rPr>
          <w:rFonts w:ascii="Arial" w:hAnsi="Arial" w:cs="Arial"/>
          <w:b/>
          <w:bCs/>
          <w:i/>
          <w:iCs/>
          <w:sz w:val="20"/>
        </w:rPr>
        <w:t>:</w:t>
      </w:r>
      <w:r w:rsidR="000C401D" w:rsidRPr="00633471">
        <w:rPr>
          <w:rFonts w:ascii="Arial" w:hAnsi="Arial" w:cs="Arial"/>
          <w:b/>
          <w:bCs/>
          <w:i/>
          <w:iCs/>
          <w:sz w:val="20"/>
        </w:rPr>
        <w:tab/>
      </w:r>
      <w:r w:rsidR="000C401D" w:rsidRPr="00633471">
        <w:rPr>
          <w:rFonts w:ascii="Arial" w:hAnsi="Arial" w:cs="Arial"/>
          <w:b/>
          <w:bCs/>
          <w:iCs/>
          <w:sz w:val="20"/>
        </w:rPr>
        <w:t>PDC</w:t>
      </w:r>
    </w:p>
    <w:tbl>
      <w:tblPr>
        <w:tblStyle w:val="PlainTable5"/>
        <w:tblW w:w="12685" w:type="dxa"/>
        <w:tblLayout w:type="fixed"/>
        <w:tblLook w:val="0020" w:firstRow="1" w:lastRow="0" w:firstColumn="0" w:lastColumn="0" w:noHBand="0" w:noVBand="0"/>
      </w:tblPr>
      <w:tblGrid>
        <w:gridCol w:w="276"/>
        <w:gridCol w:w="2239"/>
        <w:gridCol w:w="360"/>
        <w:gridCol w:w="2160"/>
        <w:gridCol w:w="270"/>
        <w:gridCol w:w="1710"/>
        <w:gridCol w:w="360"/>
        <w:gridCol w:w="1350"/>
        <w:gridCol w:w="360"/>
        <w:gridCol w:w="1440"/>
        <w:gridCol w:w="360"/>
        <w:gridCol w:w="1800"/>
      </w:tblGrid>
      <w:tr w:rsidR="00984609" w:rsidRPr="00633471" w14:paraId="2BC9ABB9" w14:textId="77777777" w:rsidTr="00161724">
        <w:trPr>
          <w:cnfStyle w:val="100000000000" w:firstRow="1" w:lastRow="0" w:firstColumn="0" w:lastColumn="0" w:oddVBand="0" w:evenVBand="0" w:oddHBand="0" w:evenHBand="0" w:firstRowFirstColumn="0" w:firstRowLastColumn="0" w:lastRowFirstColumn="0" w:lastRowLastColumn="0"/>
          <w:trHeight w:hRule="exact" w:val="343"/>
        </w:trPr>
        <w:tc>
          <w:tcPr>
            <w:cnfStyle w:val="000010000000" w:firstRow="0" w:lastRow="0" w:firstColumn="0" w:lastColumn="0" w:oddVBand="1" w:evenVBand="0" w:oddHBand="0" w:evenHBand="0" w:firstRowFirstColumn="0" w:firstRowLastColumn="0" w:lastRowFirstColumn="0" w:lastRowLastColumn="0"/>
            <w:tcW w:w="276" w:type="dxa"/>
          </w:tcPr>
          <w:p w14:paraId="4C46B972" w14:textId="45E9D9FE" w:rsidR="00984609" w:rsidRPr="0007524D" w:rsidRDefault="008E7D63" w:rsidP="00984609">
            <w:pPr>
              <w:jc w:val="center"/>
              <w:rPr>
                <w:rFonts w:ascii="Arial" w:hAnsi="Arial" w:cs="Arial"/>
                <w:bCs/>
                <w:sz w:val="18"/>
                <w:szCs w:val="18"/>
              </w:rPr>
            </w:pPr>
            <w:r w:rsidRPr="0007524D">
              <w:rPr>
                <w:rFonts w:ascii="Arial" w:hAnsi="Arial" w:cs="Arial"/>
                <w:bCs/>
                <w:sz w:val="18"/>
                <w:szCs w:val="18"/>
              </w:rPr>
              <w:t>X</w:t>
            </w:r>
          </w:p>
        </w:tc>
        <w:tc>
          <w:tcPr>
            <w:tcW w:w="2239" w:type="dxa"/>
          </w:tcPr>
          <w:p w14:paraId="50451711" w14:textId="4A6A6AE1" w:rsidR="00984609" w:rsidRPr="00633471" w:rsidRDefault="00984609"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633471">
              <w:rPr>
                <w:rFonts w:ascii="Arial" w:hAnsi="Arial" w:cs="Arial"/>
                <w:sz w:val="18"/>
              </w:rPr>
              <w:t>Lianne Greenlee</w:t>
            </w:r>
          </w:p>
        </w:tc>
        <w:tc>
          <w:tcPr>
            <w:cnfStyle w:val="000010000000" w:firstRow="0" w:lastRow="0" w:firstColumn="0" w:lastColumn="0" w:oddVBand="1" w:evenVBand="0" w:oddHBand="0" w:evenHBand="0" w:firstRowFirstColumn="0" w:firstRowLastColumn="0" w:lastRowFirstColumn="0" w:lastRowLastColumn="0"/>
            <w:tcW w:w="360" w:type="dxa"/>
          </w:tcPr>
          <w:p w14:paraId="0592BA0D" w14:textId="08956685" w:rsidR="00984609" w:rsidRPr="0007524D" w:rsidRDefault="008E7D63" w:rsidP="00984609">
            <w:pPr>
              <w:jc w:val="center"/>
              <w:rPr>
                <w:rFonts w:ascii="Arial" w:hAnsi="Arial" w:cs="Arial"/>
                <w:bCs/>
                <w:sz w:val="18"/>
              </w:rPr>
            </w:pPr>
            <w:r w:rsidRPr="0007524D">
              <w:rPr>
                <w:rFonts w:ascii="Arial" w:hAnsi="Arial" w:cs="Arial"/>
                <w:bCs/>
                <w:sz w:val="18"/>
              </w:rPr>
              <w:t>X</w:t>
            </w:r>
          </w:p>
        </w:tc>
        <w:tc>
          <w:tcPr>
            <w:tcW w:w="2160" w:type="dxa"/>
          </w:tcPr>
          <w:p w14:paraId="68F83426" w14:textId="53A64BD7" w:rsidR="00984609" w:rsidRPr="00633471" w:rsidRDefault="00984609"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633471">
              <w:rPr>
                <w:rFonts w:ascii="Arial" w:hAnsi="Arial" w:cs="Arial"/>
                <w:sz w:val="18"/>
                <w:szCs w:val="18"/>
              </w:rPr>
              <w:t>Mary Ann Gomez-Angel</w:t>
            </w:r>
          </w:p>
        </w:tc>
        <w:tc>
          <w:tcPr>
            <w:cnfStyle w:val="000010000000" w:firstRow="0" w:lastRow="0" w:firstColumn="0" w:lastColumn="0" w:oddVBand="1" w:evenVBand="0" w:oddHBand="0" w:evenHBand="0" w:firstRowFirstColumn="0" w:firstRowLastColumn="0" w:lastRowFirstColumn="0" w:lastRowLastColumn="0"/>
            <w:tcW w:w="270" w:type="dxa"/>
          </w:tcPr>
          <w:p w14:paraId="14F59530" w14:textId="47D883B3" w:rsidR="00984609" w:rsidRPr="0007524D" w:rsidRDefault="000B140B" w:rsidP="00984609">
            <w:pPr>
              <w:jc w:val="center"/>
              <w:rPr>
                <w:rFonts w:ascii="Arial" w:hAnsi="Arial" w:cs="Arial"/>
                <w:bCs/>
                <w:sz w:val="18"/>
              </w:rPr>
            </w:pPr>
            <w:r w:rsidRPr="0007524D">
              <w:rPr>
                <w:rFonts w:ascii="Arial" w:hAnsi="Arial" w:cs="Arial"/>
                <w:bCs/>
                <w:sz w:val="18"/>
              </w:rPr>
              <w:t>X</w:t>
            </w:r>
          </w:p>
        </w:tc>
        <w:tc>
          <w:tcPr>
            <w:tcW w:w="1710" w:type="dxa"/>
          </w:tcPr>
          <w:p w14:paraId="2C68FDD3" w14:textId="583D8617" w:rsidR="00984609" w:rsidRPr="00633471" w:rsidRDefault="001F381F"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Diondre McBride</w:t>
            </w:r>
          </w:p>
        </w:tc>
        <w:tc>
          <w:tcPr>
            <w:cnfStyle w:val="000010000000" w:firstRow="0" w:lastRow="0" w:firstColumn="0" w:lastColumn="0" w:oddVBand="1" w:evenVBand="0" w:oddHBand="0" w:evenHBand="0" w:firstRowFirstColumn="0" w:firstRowLastColumn="0" w:lastRowFirstColumn="0" w:lastRowLastColumn="0"/>
            <w:tcW w:w="360" w:type="dxa"/>
          </w:tcPr>
          <w:p w14:paraId="52DE41A5" w14:textId="77777777" w:rsidR="00984609" w:rsidRPr="00633471" w:rsidRDefault="00984609" w:rsidP="00984609">
            <w:pPr>
              <w:jc w:val="center"/>
              <w:rPr>
                <w:rFonts w:ascii="Arial" w:hAnsi="Arial" w:cs="Arial"/>
                <w:b/>
                <w:bCs/>
                <w:sz w:val="18"/>
              </w:rPr>
            </w:pPr>
          </w:p>
        </w:tc>
        <w:tc>
          <w:tcPr>
            <w:tcW w:w="1350" w:type="dxa"/>
          </w:tcPr>
          <w:p w14:paraId="33894769" w14:textId="2CC3E89B" w:rsidR="00984609" w:rsidRPr="00633471" w:rsidRDefault="001D70EE"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633471">
              <w:rPr>
                <w:rFonts w:ascii="Arial" w:hAnsi="Arial" w:cs="Arial"/>
                <w:sz w:val="18"/>
                <w:szCs w:val="18"/>
              </w:rPr>
              <w:t>AS Vacant</w:t>
            </w:r>
          </w:p>
        </w:tc>
        <w:tc>
          <w:tcPr>
            <w:cnfStyle w:val="000010000000" w:firstRow="0" w:lastRow="0" w:firstColumn="0" w:lastColumn="0" w:oddVBand="1" w:evenVBand="0" w:oddHBand="0" w:evenHBand="0" w:firstRowFirstColumn="0" w:firstRowLastColumn="0" w:lastRowFirstColumn="0" w:lastRowLastColumn="0"/>
            <w:tcW w:w="360" w:type="dxa"/>
          </w:tcPr>
          <w:p w14:paraId="34855346" w14:textId="0A113D08" w:rsidR="00984609" w:rsidRPr="0023715F" w:rsidRDefault="0007524D" w:rsidP="00984609">
            <w:pPr>
              <w:jc w:val="center"/>
              <w:rPr>
                <w:rFonts w:ascii="Arial" w:hAnsi="Arial" w:cs="Arial"/>
                <w:bCs/>
                <w:sz w:val="18"/>
              </w:rPr>
            </w:pPr>
            <w:r>
              <w:rPr>
                <w:rFonts w:ascii="Arial" w:hAnsi="Arial" w:cs="Arial"/>
                <w:bCs/>
                <w:sz w:val="18"/>
              </w:rPr>
              <w:t>A</w:t>
            </w:r>
          </w:p>
        </w:tc>
        <w:tc>
          <w:tcPr>
            <w:tcW w:w="1440" w:type="dxa"/>
          </w:tcPr>
          <w:p w14:paraId="79D86CE2" w14:textId="58901D77" w:rsidR="00984609" w:rsidRPr="00633471" w:rsidRDefault="00984609"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633471">
              <w:rPr>
                <w:rFonts w:ascii="Arial" w:hAnsi="Arial" w:cs="Arial"/>
                <w:sz w:val="18"/>
                <w:szCs w:val="18"/>
              </w:rPr>
              <w:t>John Lewallen</w:t>
            </w:r>
          </w:p>
        </w:tc>
        <w:tc>
          <w:tcPr>
            <w:cnfStyle w:val="000010000000" w:firstRow="0" w:lastRow="0" w:firstColumn="0" w:lastColumn="0" w:oddVBand="1" w:evenVBand="0" w:oddHBand="0" w:evenHBand="0" w:firstRowFirstColumn="0" w:firstRowLastColumn="0" w:lastRowFirstColumn="0" w:lastRowLastColumn="0"/>
            <w:tcW w:w="360" w:type="dxa"/>
          </w:tcPr>
          <w:p w14:paraId="7ED60CBD" w14:textId="59BD0FC9" w:rsidR="00984609" w:rsidRPr="0007524D" w:rsidRDefault="008E7D63" w:rsidP="00984609">
            <w:pPr>
              <w:jc w:val="center"/>
              <w:rPr>
                <w:rFonts w:ascii="Arial" w:hAnsi="Arial" w:cs="Arial"/>
                <w:bCs/>
                <w:sz w:val="18"/>
              </w:rPr>
            </w:pPr>
            <w:r w:rsidRPr="0007524D">
              <w:rPr>
                <w:rFonts w:ascii="Arial" w:hAnsi="Arial" w:cs="Arial"/>
                <w:bCs/>
                <w:sz w:val="18"/>
              </w:rPr>
              <w:t>X</w:t>
            </w:r>
          </w:p>
        </w:tc>
        <w:tc>
          <w:tcPr>
            <w:tcW w:w="1800" w:type="dxa"/>
          </w:tcPr>
          <w:p w14:paraId="74B3AB90" w14:textId="0708C9C6" w:rsidR="00984609" w:rsidRPr="00633471" w:rsidRDefault="001D70EE"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33471">
              <w:rPr>
                <w:rFonts w:ascii="Arial" w:hAnsi="Arial" w:cs="Arial"/>
                <w:sz w:val="18"/>
                <w:szCs w:val="18"/>
              </w:rPr>
              <w:t>Linda Chan</w:t>
            </w:r>
          </w:p>
        </w:tc>
      </w:tr>
      <w:tr w:rsidR="00984609" w:rsidRPr="00633471" w14:paraId="37CFD336" w14:textId="77777777" w:rsidTr="00161724">
        <w:trPr>
          <w:cnfStyle w:val="000000100000" w:firstRow="0" w:lastRow="0" w:firstColumn="0" w:lastColumn="0" w:oddVBand="0" w:evenVBand="0" w:oddHBand="1" w:evenHBand="0" w:firstRowFirstColumn="0" w:firstRowLastColumn="0" w:lastRowFirstColumn="0" w:lastRowLastColumn="0"/>
          <w:trHeight w:hRule="exact" w:val="325"/>
        </w:trPr>
        <w:tc>
          <w:tcPr>
            <w:cnfStyle w:val="000010000000" w:firstRow="0" w:lastRow="0" w:firstColumn="0" w:lastColumn="0" w:oddVBand="1" w:evenVBand="0" w:oddHBand="0" w:evenHBand="0" w:firstRowFirstColumn="0" w:firstRowLastColumn="0" w:lastRowFirstColumn="0" w:lastRowLastColumn="0"/>
            <w:tcW w:w="276" w:type="dxa"/>
          </w:tcPr>
          <w:p w14:paraId="72CDAE26" w14:textId="38C374C3" w:rsidR="00984609" w:rsidRPr="0023715F" w:rsidRDefault="00984609" w:rsidP="00984609">
            <w:pPr>
              <w:jc w:val="center"/>
              <w:rPr>
                <w:rFonts w:ascii="Arial" w:hAnsi="Arial" w:cs="Arial"/>
                <w:bCs/>
                <w:sz w:val="18"/>
              </w:rPr>
            </w:pPr>
          </w:p>
        </w:tc>
        <w:tc>
          <w:tcPr>
            <w:tcW w:w="2239" w:type="dxa"/>
          </w:tcPr>
          <w:p w14:paraId="579ECEC1" w14:textId="545209C3" w:rsidR="00984609" w:rsidRPr="00633471" w:rsidRDefault="001F381F" w:rsidP="00200B9A">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M</w:t>
            </w:r>
            <w:r w:rsidR="00CB1A9B">
              <w:rPr>
                <w:rFonts w:ascii="Arial" w:hAnsi="Arial" w:cs="Arial"/>
                <w:sz w:val="18"/>
              </w:rPr>
              <w:t>g</w:t>
            </w:r>
            <w:r w:rsidR="00200B9A">
              <w:rPr>
                <w:rFonts w:ascii="Arial" w:hAnsi="Arial" w:cs="Arial"/>
                <w:sz w:val="18"/>
              </w:rPr>
              <w:t>m</w:t>
            </w:r>
            <w:r w:rsidR="00CB1A9B">
              <w:rPr>
                <w:rFonts w:ascii="Arial" w:hAnsi="Arial" w:cs="Arial"/>
                <w:sz w:val="18"/>
              </w:rPr>
              <w:t>t</w:t>
            </w:r>
            <w:r w:rsidR="00200B9A">
              <w:rPr>
                <w:rFonts w:ascii="Arial" w:hAnsi="Arial" w:cs="Arial"/>
                <w:sz w:val="18"/>
              </w:rPr>
              <w:t>.</w:t>
            </w:r>
            <w:r w:rsidR="00CB1A9B">
              <w:rPr>
                <w:rFonts w:ascii="Arial" w:hAnsi="Arial" w:cs="Arial"/>
                <w:sz w:val="18"/>
              </w:rPr>
              <w:t xml:space="preserve"> St</w:t>
            </w:r>
            <w:r w:rsidR="00200B9A">
              <w:rPr>
                <w:rFonts w:ascii="Arial" w:hAnsi="Arial" w:cs="Arial"/>
                <w:sz w:val="18"/>
              </w:rPr>
              <w:t>eering</w:t>
            </w:r>
            <w:r w:rsidR="00CB1A9B">
              <w:rPr>
                <w:rFonts w:ascii="Arial" w:hAnsi="Arial" w:cs="Arial"/>
                <w:sz w:val="18"/>
              </w:rPr>
              <w:t xml:space="preserve"> </w:t>
            </w:r>
            <w:r>
              <w:rPr>
                <w:rFonts w:ascii="Arial" w:hAnsi="Arial" w:cs="Arial"/>
                <w:sz w:val="18"/>
              </w:rPr>
              <w:t>Vacant</w:t>
            </w:r>
          </w:p>
        </w:tc>
        <w:tc>
          <w:tcPr>
            <w:cnfStyle w:val="000010000000" w:firstRow="0" w:lastRow="0" w:firstColumn="0" w:lastColumn="0" w:oddVBand="1" w:evenVBand="0" w:oddHBand="0" w:evenHBand="0" w:firstRowFirstColumn="0" w:firstRowLastColumn="0" w:lastRowFirstColumn="0" w:lastRowLastColumn="0"/>
            <w:tcW w:w="360" w:type="dxa"/>
          </w:tcPr>
          <w:p w14:paraId="026EB223" w14:textId="0B92F1CC" w:rsidR="00984609" w:rsidRPr="0007524D" w:rsidRDefault="008E7D63" w:rsidP="00984609">
            <w:pPr>
              <w:jc w:val="center"/>
              <w:rPr>
                <w:rFonts w:ascii="Arial" w:hAnsi="Arial" w:cs="Arial"/>
                <w:bCs/>
                <w:sz w:val="18"/>
              </w:rPr>
            </w:pPr>
            <w:r w:rsidRPr="0007524D">
              <w:rPr>
                <w:rFonts w:ascii="Arial" w:hAnsi="Arial" w:cs="Arial"/>
                <w:bCs/>
                <w:sz w:val="18"/>
              </w:rPr>
              <w:t>X</w:t>
            </w:r>
          </w:p>
        </w:tc>
        <w:tc>
          <w:tcPr>
            <w:tcW w:w="2160" w:type="dxa"/>
          </w:tcPr>
          <w:p w14:paraId="6BB48B08" w14:textId="621236B8" w:rsidR="00984609" w:rsidRPr="00633471" w:rsidRDefault="00984609" w:rsidP="0098460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3471">
              <w:rPr>
                <w:rFonts w:ascii="Arial" w:hAnsi="Arial" w:cs="Arial"/>
                <w:sz w:val="18"/>
                <w:szCs w:val="18"/>
              </w:rPr>
              <w:t>Rosa Asencio</w:t>
            </w:r>
          </w:p>
        </w:tc>
        <w:tc>
          <w:tcPr>
            <w:cnfStyle w:val="000010000000" w:firstRow="0" w:lastRow="0" w:firstColumn="0" w:lastColumn="0" w:oddVBand="1" w:evenVBand="0" w:oddHBand="0" w:evenHBand="0" w:firstRowFirstColumn="0" w:firstRowLastColumn="0" w:lastRowFirstColumn="0" w:lastRowLastColumn="0"/>
            <w:tcW w:w="270" w:type="dxa"/>
          </w:tcPr>
          <w:p w14:paraId="08469318" w14:textId="2A2B0127" w:rsidR="00984609" w:rsidRPr="0007524D" w:rsidRDefault="008E7D63" w:rsidP="00984609">
            <w:pPr>
              <w:jc w:val="center"/>
              <w:rPr>
                <w:rFonts w:ascii="Arial" w:hAnsi="Arial" w:cs="Arial"/>
                <w:bCs/>
                <w:sz w:val="18"/>
              </w:rPr>
            </w:pPr>
            <w:r w:rsidRPr="0007524D">
              <w:rPr>
                <w:rFonts w:ascii="Arial" w:hAnsi="Arial" w:cs="Arial"/>
                <w:bCs/>
                <w:sz w:val="18"/>
              </w:rPr>
              <w:t>X</w:t>
            </w:r>
          </w:p>
        </w:tc>
        <w:tc>
          <w:tcPr>
            <w:tcW w:w="1710" w:type="dxa"/>
          </w:tcPr>
          <w:p w14:paraId="1685BA64" w14:textId="4C59DE96" w:rsidR="00984609" w:rsidRPr="00633471" w:rsidRDefault="00E9319F" w:rsidP="00984609">
            <w:pPr>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r w:rsidRPr="00633471">
              <w:rPr>
                <w:rFonts w:ascii="Arial" w:hAnsi="Arial" w:cs="Arial"/>
                <w:sz w:val="18"/>
                <w:szCs w:val="18"/>
              </w:rPr>
              <w:t>Maria Macedo</w:t>
            </w:r>
          </w:p>
        </w:tc>
        <w:tc>
          <w:tcPr>
            <w:cnfStyle w:val="000010000000" w:firstRow="0" w:lastRow="0" w:firstColumn="0" w:lastColumn="0" w:oddVBand="1" w:evenVBand="0" w:oddHBand="0" w:evenHBand="0" w:firstRowFirstColumn="0" w:firstRowLastColumn="0" w:lastRowFirstColumn="0" w:lastRowLastColumn="0"/>
            <w:tcW w:w="360" w:type="dxa"/>
          </w:tcPr>
          <w:p w14:paraId="234C4A6C" w14:textId="195E631B" w:rsidR="00984609" w:rsidRPr="0007524D" w:rsidRDefault="003E0220" w:rsidP="00984609">
            <w:pPr>
              <w:jc w:val="center"/>
              <w:rPr>
                <w:rFonts w:ascii="Arial" w:hAnsi="Arial" w:cs="Arial"/>
                <w:bCs/>
                <w:sz w:val="18"/>
              </w:rPr>
            </w:pPr>
            <w:r>
              <w:rPr>
                <w:rFonts w:ascii="Arial" w:hAnsi="Arial" w:cs="Arial"/>
                <w:bCs/>
                <w:sz w:val="18"/>
              </w:rPr>
              <w:t>X</w:t>
            </w:r>
          </w:p>
        </w:tc>
        <w:tc>
          <w:tcPr>
            <w:tcW w:w="1350" w:type="dxa"/>
          </w:tcPr>
          <w:p w14:paraId="40CFDEA3" w14:textId="46D12525" w:rsidR="00984609" w:rsidRPr="00633471" w:rsidRDefault="00496150" w:rsidP="0098460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3471">
              <w:rPr>
                <w:rFonts w:ascii="Arial" w:hAnsi="Arial" w:cs="Arial"/>
                <w:sz w:val="18"/>
                <w:szCs w:val="18"/>
              </w:rPr>
              <w:t>Tania Anders</w:t>
            </w:r>
          </w:p>
        </w:tc>
        <w:tc>
          <w:tcPr>
            <w:cnfStyle w:val="000010000000" w:firstRow="0" w:lastRow="0" w:firstColumn="0" w:lastColumn="0" w:oddVBand="1" w:evenVBand="0" w:oddHBand="0" w:evenHBand="0" w:firstRowFirstColumn="0" w:firstRowLastColumn="0" w:lastRowFirstColumn="0" w:lastRowLastColumn="0"/>
            <w:tcW w:w="360" w:type="dxa"/>
          </w:tcPr>
          <w:p w14:paraId="019CDF0C" w14:textId="77777777" w:rsidR="00984609" w:rsidRPr="00633471" w:rsidRDefault="00984609" w:rsidP="00984609">
            <w:pPr>
              <w:jc w:val="center"/>
              <w:rPr>
                <w:rFonts w:ascii="Arial" w:hAnsi="Arial" w:cs="Arial"/>
                <w:b/>
                <w:bCs/>
                <w:sz w:val="18"/>
              </w:rPr>
            </w:pPr>
          </w:p>
        </w:tc>
        <w:tc>
          <w:tcPr>
            <w:tcW w:w="1440" w:type="dxa"/>
          </w:tcPr>
          <w:p w14:paraId="7A257BF0" w14:textId="77777777" w:rsidR="00984609" w:rsidRPr="00633471" w:rsidRDefault="00984609" w:rsidP="00984609">
            <w:pPr>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633471">
              <w:rPr>
                <w:rFonts w:ascii="Arial" w:hAnsi="Arial" w:cs="Arial"/>
                <w:b/>
                <w:i/>
                <w:sz w:val="16"/>
                <w:szCs w:val="16"/>
              </w:rPr>
              <w:t xml:space="preserve">Minutes: </w:t>
            </w:r>
          </w:p>
        </w:tc>
        <w:tc>
          <w:tcPr>
            <w:cnfStyle w:val="000010000000" w:firstRow="0" w:lastRow="0" w:firstColumn="0" w:lastColumn="0" w:oddVBand="1" w:evenVBand="0" w:oddHBand="0" w:evenHBand="0" w:firstRowFirstColumn="0" w:firstRowLastColumn="0" w:lastRowFirstColumn="0" w:lastRowLastColumn="0"/>
            <w:tcW w:w="360" w:type="dxa"/>
          </w:tcPr>
          <w:p w14:paraId="0B10A951" w14:textId="639E377F" w:rsidR="00984609" w:rsidRPr="0007524D" w:rsidRDefault="008E7D63" w:rsidP="00984609">
            <w:pPr>
              <w:jc w:val="center"/>
              <w:rPr>
                <w:rFonts w:ascii="Arial" w:hAnsi="Arial" w:cs="Arial"/>
                <w:bCs/>
                <w:sz w:val="18"/>
              </w:rPr>
            </w:pPr>
            <w:r w:rsidRPr="0007524D">
              <w:rPr>
                <w:rFonts w:ascii="Arial" w:hAnsi="Arial" w:cs="Arial"/>
                <w:bCs/>
                <w:sz w:val="18"/>
              </w:rPr>
              <w:t>X</w:t>
            </w:r>
          </w:p>
        </w:tc>
        <w:tc>
          <w:tcPr>
            <w:tcW w:w="1800" w:type="dxa"/>
          </w:tcPr>
          <w:p w14:paraId="193C427F" w14:textId="77777777" w:rsidR="00984609" w:rsidRPr="00633471" w:rsidRDefault="00984609" w:rsidP="00984609">
            <w:pP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633471">
              <w:rPr>
                <w:rFonts w:ascii="Arial" w:hAnsi="Arial" w:cs="Arial"/>
                <w:i/>
                <w:sz w:val="16"/>
                <w:szCs w:val="16"/>
              </w:rPr>
              <w:t>Maria Cardenas</w:t>
            </w:r>
          </w:p>
        </w:tc>
      </w:tr>
    </w:tbl>
    <w:p w14:paraId="0160F4E4" w14:textId="683A995D" w:rsidR="000C401D" w:rsidRPr="00633471" w:rsidRDefault="000C401D" w:rsidP="00FF7C12">
      <w:pPr>
        <w:jc w:val="right"/>
        <w:rPr>
          <w:rFonts w:ascii="Arial" w:hAnsi="Arial" w:cs="Arial"/>
          <w:bCs/>
          <w:iCs/>
          <w:sz w:val="20"/>
        </w:rPr>
      </w:pPr>
    </w:p>
    <w:p w14:paraId="2AA3A7A2" w14:textId="77777777" w:rsidR="000C401D" w:rsidRPr="00633471" w:rsidRDefault="000C401D" w:rsidP="00FF7C12">
      <w:pPr>
        <w:jc w:val="right"/>
        <w:rPr>
          <w:rFonts w:ascii="Arial" w:hAnsi="Arial" w:cs="Arial"/>
          <w:bCs/>
          <w:iCs/>
          <w:sz w:val="20"/>
        </w:rPr>
      </w:pPr>
    </w:p>
    <w:tbl>
      <w:tblPr>
        <w:tblStyle w:val="GridTable1Light"/>
        <w:tblW w:w="14390" w:type="dxa"/>
        <w:tblLook w:val="00A0" w:firstRow="1" w:lastRow="0" w:firstColumn="1" w:lastColumn="0" w:noHBand="0" w:noVBand="0"/>
      </w:tblPr>
      <w:tblGrid>
        <w:gridCol w:w="1705"/>
        <w:gridCol w:w="2250"/>
        <w:gridCol w:w="3510"/>
        <w:gridCol w:w="6925"/>
      </w:tblGrid>
      <w:tr w:rsidR="00FC5E21" w:rsidRPr="00633471" w14:paraId="15859F66" w14:textId="77777777" w:rsidTr="00161724">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05" w:type="dxa"/>
          </w:tcPr>
          <w:p w14:paraId="247615CD" w14:textId="532A87EF" w:rsidR="00FC5E21" w:rsidRPr="00633471" w:rsidRDefault="00FC5E21" w:rsidP="00FC5E21">
            <w:pPr>
              <w:jc w:val="center"/>
              <w:rPr>
                <w:rFonts w:ascii="Arial" w:hAnsi="Arial" w:cs="Arial"/>
                <w:b w:val="0"/>
              </w:rPr>
            </w:pPr>
            <w:r>
              <w:rPr>
                <w:rFonts w:ascii="Arial" w:hAnsi="Arial" w:cs="Arial"/>
              </w:rPr>
              <w:t>Standard</w:t>
            </w:r>
          </w:p>
        </w:tc>
        <w:tc>
          <w:tcPr>
            <w:tcW w:w="2250" w:type="dxa"/>
          </w:tcPr>
          <w:p w14:paraId="38C770F5" w14:textId="7B41C02A" w:rsidR="00FC5E21" w:rsidRPr="00633471" w:rsidRDefault="00FC5E21" w:rsidP="00FC5E2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633471">
              <w:rPr>
                <w:rFonts w:ascii="Arial" w:hAnsi="Arial" w:cs="Arial"/>
              </w:rPr>
              <w:t>Item</w:t>
            </w:r>
          </w:p>
        </w:tc>
        <w:tc>
          <w:tcPr>
            <w:tcW w:w="3510" w:type="dxa"/>
          </w:tcPr>
          <w:p w14:paraId="56452FC2" w14:textId="77777777" w:rsidR="00FC5E21" w:rsidRPr="00633471" w:rsidRDefault="00FC5E21" w:rsidP="00FC5E2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633471">
              <w:rPr>
                <w:rFonts w:ascii="Arial" w:hAnsi="Arial" w:cs="Arial"/>
              </w:rPr>
              <w:t>Purpose</w:t>
            </w:r>
          </w:p>
        </w:tc>
        <w:tc>
          <w:tcPr>
            <w:tcW w:w="6925" w:type="dxa"/>
          </w:tcPr>
          <w:p w14:paraId="37460DA1" w14:textId="77777777" w:rsidR="00FC5E21" w:rsidRPr="00633471" w:rsidRDefault="00FC5E21" w:rsidP="00FC5E2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33471">
              <w:rPr>
                <w:rFonts w:ascii="Arial" w:hAnsi="Arial" w:cs="Arial"/>
              </w:rPr>
              <w:t>Outcome</w:t>
            </w:r>
          </w:p>
        </w:tc>
      </w:tr>
      <w:tr w:rsidR="00FC5E21" w:rsidRPr="00633471" w14:paraId="1EAA225E" w14:textId="77777777" w:rsidTr="00161724">
        <w:tc>
          <w:tcPr>
            <w:cnfStyle w:val="001000000000" w:firstRow="0" w:lastRow="0" w:firstColumn="1" w:lastColumn="0" w:oddVBand="0" w:evenVBand="0" w:oddHBand="0" w:evenHBand="0" w:firstRowFirstColumn="0" w:firstRowLastColumn="0" w:lastRowFirstColumn="0" w:lastRowLastColumn="0"/>
            <w:tcW w:w="1705" w:type="dxa"/>
          </w:tcPr>
          <w:p w14:paraId="69FB9F4D" w14:textId="77777777" w:rsidR="00FC5E21" w:rsidRPr="00633471" w:rsidRDefault="00FC5E21" w:rsidP="00FC5E21">
            <w:pPr>
              <w:rPr>
                <w:rFonts w:ascii="Arial" w:hAnsi="Arial" w:cs="Arial"/>
                <w:b w:val="0"/>
                <w:sz w:val="20"/>
                <w:szCs w:val="20"/>
              </w:rPr>
            </w:pPr>
          </w:p>
        </w:tc>
        <w:tc>
          <w:tcPr>
            <w:tcW w:w="2250" w:type="dxa"/>
          </w:tcPr>
          <w:p w14:paraId="4240D197" w14:textId="612F2DC4" w:rsidR="00FC5E21" w:rsidRPr="00633471" w:rsidRDefault="00FC5E21" w:rsidP="00FC5E2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3471">
              <w:rPr>
                <w:rFonts w:ascii="Arial" w:hAnsi="Arial" w:cs="Arial"/>
                <w:b/>
                <w:sz w:val="20"/>
                <w:szCs w:val="20"/>
              </w:rPr>
              <w:t xml:space="preserve">Welcome </w:t>
            </w:r>
          </w:p>
          <w:p w14:paraId="4BB556E9" w14:textId="4EBA123E" w:rsidR="00FC5E21" w:rsidRPr="00633471" w:rsidRDefault="00FC5E21" w:rsidP="00FC5E21">
            <w:pPr>
              <w:ind w:left="38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510" w:type="dxa"/>
          </w:tcPr>
          <w:p w14:paraId="0F02BA20" w14:textId="4744016C" w:rsidR="00FC5E21" w:rsidRPr="00633471" w:rsidRDefault="00FC5E21" w:rsidP="00FC5E21">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sidRPr="00633471">
              <w:rPr>
                <w:bCs/>
                <w:iCs/>
                <w:szCs w:val="20"/>
              </w:rPr>
              <w:t xml:space="preserve">Review minutes from </w:t>
            </w:r>
            <w:r>
              <w:rPr>
                <w:bCs/>
                <w:iCs/>
                <w:szCs w:val="20"/>
              </w:rPr>
              <w:t xml:space="preserve">October 1, </w:t>
            </w:r>
            <w:proofErr w:type="gramStart"/>
            <w:r>
              <w:rPr>
                <w:bCs/>
                <w:iCs/>
                <w:szCs w:val="20"/>
              </w:rPr>
              <w:t>2020</w:t>
            </w:r>
            <w:proofErr w:type="gramEnd"/>
            <w:r w:rsidRPr="00633471">
              <w:rPr>
                <w:bCs/>
                <w:iCs/>
                <w:szCs w:val="20"/>
              </w:rPr>
              <w:t xml:space="preserve"> meeting</w:t>
            </w:r>
          </w:p>
        </w:tc>
        <w:tc>
          <w:tcPr>
            <w:tcW w:w="6925" w:type="dxa"/>
          </w:tcPr>
          <w:p w14:paraId="76AB24A7" w14:textId="11AB5600" w:rsidR="00FC5E21" w:rsidRPr="00633471" w:rsidRDefault="00FC5E21" w:rsidP="00FC5E21">
            <w:p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Linda C. move to approve, Mary Ann G. 2</w:t>
            </w:r>
            <w:r w:rsidRPr="00B51A73">
              <w:rPr>
                <w:rFonts w:ascii="Arial" w:hAnsi="Arial" w:cs="Arial"/>
                <w:bCs/>
                <w:iCs/>
                <w:sz w:val="20"/>
                <w:vertAlign w:val="superscript"/>
              </w:rPr>
              <w:t>nd</w:t>
            </w:r>
            <w:r>
              <w:rPr>
                <w:rFonts w:ascii="Arial" w:hAnsi="Arial" w:cs="Arial"/>
                <w:bCs/>
                <w:iCs/>
                <w:sz w:val="20"/>
              </w:rPr>
              <w:t>. Minutes approved by acclamation.</w:t>
            </w:r>
          </w:p>
        </w:tc>
      </w:tr>
      <w:tr w:rsidR="00FC5E21" w:rsidRPr="00633471" w14:paraId="7344777C" w14:textId="77777777" w:rsidTr="00161724">
        <w:trPr>
          <w:trHeight w:val="467"/>
        </w:trPr>
        <w:tc>
          <w:tcPr>
            <w:cnfStyle w:val="001000000000" w:firstRow="0" w:lastRow="0" w:firstColumn="1" w:lastColumn="0" w:oddVBand="0" w:evenVBand="0" w:oddHBand="0" w:evenHBand="0" w:firstRowFirstColumn="0" w:firstRowLastColumn="0" w:lastRowFirstColumn="0" w:lastRowLastColumn="0"/>
            <w:tcW w:w="1705" w:type="dxa"/>
          </w:tcPr>
          <w:p w14:paraId="289DF3CB" w14:textId="54596FF5" w:rsidR="00FC5E21" w:rsidRPr="00837132" w:rsidRDefault="00FC5E21" w:rsidP="00FC5E21">
            <w:pPr>
              <w:rPr>
                <w:rFonts w:ascii="Arial" w:hAnsi="Arial" w:cs="Arial"/>
                <w:bCs w:val="0"/>
                <w:sz w:val="20"/>
                <w:szCs w:val="20"/>
              </w:rPr>
            </w:pPr>
            <w:r w:rsidRPr="00837132">
              <w:rPr>
                <w:rFonts w:ascii="Arial" w:hAnsi="Arial" w:cs="Arial"/>
                <w:sz w:val="20"/>
                <w:szCs w:val="20"/>
              </w:rPr>
              <w:t>III. A.14</w:t>
            </w:r>
          </w:p>
        </w:tc>
        <w:tc>
          <w:tcPr>
            <w:tcW w:w="2250" w:type="dxa"/>
          </w:tcPr>
          <w:p w14:paraId="4E9E8B76" w14:textId="2551E1A2" w:rsidR="00FC5E21" w:rsidRPr="00633471" w:rsidRDefault="00FC5E21" w:rsidP="00FC5E2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633471">
              <w:rPr>
                <w:rFonts w:ascii="Arial" w:hAnsi="Arial" w:cs="Arial"/>
                <w:b/>
                <w:color w:val="000000"/>
                <w:sz w:val="20"/>
                <w:szCs w:val="20"/>
              </w:rPr>
              <w:t>POD Updates</w:t>
            </w:r>
          </w:p>
        </w:tc>
        <w:tc>
          <w:tcPr>
            <w:tcW w:w="3510" w:type="dxa"/>
          </w:tcPr>
          <w:p w14:paraId="70C33D11" w14:textId="77777777" w:rsidR="00FC5E21" w:rsidRDefault="00FC5E21" w:rsidP="00FC5E21">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VOICES Halloween Contest</w:t>
            </w:r>
          </w:p>
          <w:p w14:paraId="4DCC81B3" w14:textId="77777777" w:rsidR="00FC5E21" w:rsidRDefault="00FC5E21" w:rsidP="00FC5E21">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Sexual Harassment Prevention</w:t>
            </w:r>
          </w:p>
          <w:p w14:paraId="33590A1B" w14:textId="3E13BB2F" w:rsidR="00FC5E21" w:rsidRPr="00D75162" w:rsidRDefault="00FC5E21" w:rsidP="00FC5E21">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Title V</w:t>
            </w:r>
          </w:p>
        </w:tc>
        <w:tc>
          <w:tcPr>
            <w:tcW w:w="6925" w:type="dxa"/>
          </w:tcPr>
          <w:p w14:paraId="273E64C6" w14:textId="07596498" w:rsidR="00FC5E21"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Halloween contest voting is taking place now, voting will close on Friday, November 6, 2020.  Winner of the contest will be announced next week.</w:t>
            </w:r>
          </w:p>
          <w:p w14:paraId="1F79FC95" w14:textId="77777777" w:rsidR="00FC5E21"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Sexual Harassment Prevention training is a mandatory training every college employee must complete and must be completed every two years.  All employees that have not completed the online training were assigned the training via POD Connect and managers have been notified of their respective staff in need of completing the online training.</w:t>
            </w:r>
          </w:p>
          <w:p w14:paraId="29CF700D" w14:textId="77777777" w:rsidR="00FC5E21"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Lianne and Lisa Rodriguez did a presentation to the board last month regarding community equity as part of Title V.  At the recent Equity Summit held on October 30 there were several sessions covering equity and diversity which were open to all employees of the college.</w:t>
            </w:r>
          </w:p>
          <w:p w14:paraId="5FBB4EFA" w14:textId="77777777" w:rsidR="00FC5E21"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One Book One Campus book title: The House on Mango Street, author: Sandra Cisneros will be doing a session for us and is open to all students and employees of the college.  Campus announcement will come out soon with more information.</w:t>
            </w:r>
          </w:p>
          <w:p w14:paraId="083D51CD" w14:textId="6A411684" w:rsidR="00FC5E21"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POD is looking to bring Sara </w:t>
            </w:r>
            <w:proofErr w:type="spellStart"/>
            <w:r>
              <w:rPr>
                <w:rFonts w:ascii="Arial" w:hAnsi="Arial" w:cs="Arial"/>
                <w:bCs/>
                <w:iCs/>
                <w:sz w:val="20"/>
              </w:rPr>
              <w:t>Goldrick-Rab</w:t>
            </w:r>
            <w:proofErr w:type="spellEnd"/>
            <w:r>
              <w:rPr>
                <w:rFonts w:ascii="Arial" w:hAnsi="Arial" w:cs="Arial"/>
                <w:bCs/>
                <w:iCs/>
                <w:sz w:val="20"/>
              </w:rPr>
              <w:t xml:space="preserve"> in the spring to offer a session to the campus community utilizing SEAP (Equity) funding.  SEAP is a categorical </w:t>
            </w:r>
            <w:proofErr w:type="gramStart"/>
            <w:r>
              <w:rPr>
                <w:rFonts w:ascii="Arial" w:hAnsi="Arial" w:cs="Arial"/>
                <w:bCs/>
                <w:iCs/>
                <w:sz w:val="20"/>
              </w:rPr>
              <w:t>program,</w:t>
            </w:r>
            <w:proofErr w:type="gramEnd"/>
            <w:r>
              <w:rPr>
                <w:rFonts w:ascii="Arial" w:hAnsi="Arial" w:cs="Arial"/>
                <w:bCs/>
                <w:iCs/>
                <w:sz w:val="20"/>
              </w:rPr>
              <w:t xml:space="preserve"> we do not know how much we will be getting in the future.</w:t>
            </w:r>
          </w:p>
          <w:p w14:paraId="79E57849" w14:textId="4002AB44" w:rsidR="00FC5E21" w:rsidRPr="00366F6A"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POD is working with Student Services, Seth Meyers of Health Services to offer topics on providing resources to employees to cover topics such as mourning and loss.  These sessions will likely take place during the winter intersession.</w:t>
            </w:r>
          </w:p>
        </w:tc>
      </w:tr>
      <w:tr w:rsidR="00FC5E21" w:rsidRPr="00633471" w14:paraId="146EFB7A" w14:textId="77777777" w:rsidTr="00161724">
        <w:trPr>
          <w:trHeight w:val="737"/>
        </w:trPr>
        <w:tc>
          <w:tcPr>
            <w:cnfStyle w:val="001000000000" w:firstRow="0" w:lastRow="0" w:firstColumn="1" w:lastColumn="0" w:oddVBand="0" w:evenVBand="0" w:oddHBand="0" w:evenHBand="0" w:firstRowFirstColumn="0" w:firstRowLastColumn="0" w:lastRowFirstColumn="0" w:lastRowLastColumn="0"/>
            <w:tcW w:w="1705" w:type="dxa"/>
          </w:tcPr>
          <w:p w14:paraId="33108D29" w14:textId="7DC73508" w:rsidR="00FC5E21" w:rsidRPr="00E176AC" w:rsidRDefault="00FC5E21" w:rsidP="00FC5E21">
            <w:pPr>
              <w:autoSpaceDE w:val="0"/>
              <w:autoSpaceDN w:val="0"/>
              <w:adjustRightInd w:val="0"/>
              <w:spacing w:line="240" w:lineRule="atLeast"/>
              <w:rPr>
                <w:rFonts w:ascii="Arial" w:hAnsi="Arial" w:cs="Arial"/>
                <w:bCs w:val="0"/>
                <w:color w:val="000000"/>
                <w:sz w:val="20"/>
                <w:szCs w:val="20"/>
              </w:rPr>
            </w:pPr>
            <w:r w:rsidRPr="00E176AC">
              <w:rPr>
                <w:rFonts w:ascii="Arial" w:hAnsi="Arial" w:cs="Arial"/>
                <w:color w:val="000000"/>
                <w:sz w:val="20"/>
                <w:szCs w:val="20"/>
              </w:rPr>
              <w:t>II. A.2, III. A.1, III. A.14</w:t>
            </w:r>
          </w:p>
        </w:tc>
        <w:tc>
          <w:tcPr>
            <w:tcW w:w="2250" w:type="dxa"/>
          </w:tcPr>
          <w:p w14:paraId="4D700E43" w14:textId="751B4AC6" w:rsidR="00FC5E21" w:rsidRPr="00633471" w:rsidRDefault="00FC5E21" w:rsidP="00FC5E21">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633471">
              <w:rPr>
                <w:rFonts w:ascii="Arial" w:hAnsi="Arial" w:cs="Arial"/>
                <w:b/>
                <w:color w:val="000000"/>
                <w:sz w:val="20"/>
                <w:szCs w:val="20"/>
              </w:rPr>
              <w:t>Reports</w:t>
            </w:r>
          </w:p>
        </w:tc>
        <w:tc>
          <w:tcPr>
            <w:tcW w:w="3510" w:type="dxa"/>
          </w:tcPr>
          <w:p w14:paraId="1E01D40C" w14:textId="77777777" w:rsidR="00FC5E21" w:rsidRPr="00633471" w:rsidRDefault="00FC5E21" w:rsidP="00FC5E21">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633471">
              <w:rPr>
                <w:rFonts w:ascii="Arial" w:hAnsi="Arial" w:cs="Arial"/>
                <w:bCs/>
                <w:iCs/>
                <w:sz w:val="20"/>
                <w:szCs w:val="20"/>
              </w:rPr>
              <w:t>CPDC</w:t>
            </w:r>
          </w:p>
          <w:p w14:paraId="120E0F59" w14:textId="77777777" w:rsidR="00FC5E21" w:rsidRDefault="00FC5E21" w:rsidP="00FC5E21">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633471">
              <w:rPr>
                <w:rFonts w:ascii="Arial" w:hAnsi="Arial" w:cs="Arial"/>
                <w:bCs/>
                <w:iCs/>
                <w:sz w:val="20"/>
                <w:szCs w:val="20"/>
              </w:rPr>
              <w:t>FPDC</w:t>
            </w:r>
          </w:p>
          <w:p w14:paraId="5EDFF71B" w14:textId="107FCDFD" w:rsidR="00FC5E21" w:rsidRPr="00F5330C" w:rsidRDefault="00FC5E21" w:rsidP="00FC5E21">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633471">
              <w:rPr>
                <w:rFonts w:ascii="Arial" w:hAnsi="Arial" w:cs="Arial"/>
                <w:bCs/>
                <w:iCs/>
                <w:sz w:val="20"/>
                <w:szCs w:val="20"/>
              </w:rPr>
              <w:t>MPDC</w:t>
            </w:r>
          </w:p>
        </w:tc>
        <w:tc>
          <w:tcPr>
            <w:tcW w:w="6925" w:type="dxa"/>
          </w:tcPr>
          <w:p w14:paraId="5039360C" w14:textId="298A389D" w:rsidR="00FC5E21" w:rsidRDefault="00FC5E21" w:rsidP="00FC5E21">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CPDC is currently reviewing survey results from CPD Day, they will look to offer sessions based on the results from the survey for classified staff.  CPDC will begin to meet twice a month instead of monthly. They will begin to align their agenda items to accreditation standards.  Leadership academy begun in October, a group of classified staff met </w:t>
            </w:r>
            <w:r>
              <w:rPr>
                <w:rFonts w:ascii="Arial" w:hAnsi="Arial" w:cs="Arial"/>
                <w:bCs/>
                <w:iCs/>
                <w:sz w:val="20"/>
              </w:rPr>
              <w:lastRenderedPageBreak/>
              <w:t xml:space="preserve">for a few weeks, feedback was positive, they are </w:t>
            </w:r>
            <w:proofErr w:type="gramStart"/>
            <w:r>
              <w:rPr>
                <w:rFonts w:ascii="Arial" w:hAnsi="Arial" w:cs="Arial"/>
                <w:bCs/>
                <w:iCs/>
                <w:sz w:val="20"/>
              </w:rPr>
              <w:t>awaiting</w:t>
            </w:r>
            <w:proofErr w:type="gramEnd"/>
            <w:r>
              <w:rPr>
                <w:rFonts w:ascii="Arial" w:hAnsi="Arial" w:cs="Arial"/>
                <w:bCs/>
                <w:iCs/>
                <w:sz w:val="20"/>
              </w:rPr>
              <w:t xml:space="preserve"> for survey results. Trauma Informed sessions also took place last month and were well received.  CPDC is looking at how to further utilize funding from the Chancellor’s office for classified professional development.</w:t>
            </w:r>
          </w:p>
          <w:p w14:paraId="1B34D743" w14:textId="77777777" w:rsidR="00FC5E21" w:rsidRDefault="00FC5E21" w:rsidP="00FC5E21">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FPDC put together an annual report which was presented to Academic Senate and shared with PDC. Will attach to minutes.</w:t>
            </w:r>
          </w:p>
          <w:p w14:paraId="5117ADAF" w14:textId="5C4217FA" w:rsidR="00FC5E21" w:rsidRPr="00E77518" w:rsidRDefault="00FC5E21" w:rsidP="00FC5E21">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MPDC is finalizing management planning retreat scheduled for January 7-8, 2021.  The keynote speaker was board approved on Wednesday, November 4, 2020.  MPDC’s goal was to call upon an expert to cover a diversity topic session.  Manager evaluations will be updated to now include a section related to equity and diversity.</w:t>
            </w:r>
          </w:p>
        </w:tc>
      </w:tr>
      <w:tr w:rsidR="00FC5E21" w:rsidRPr="00633471" w14:paraId="5AF73973" w14:textId="77777777" w:rsidTr="00161724">
        <w:trPr>
          <w:trHeight w:val="773"/>
        </w:trPr>
        <w:tc>
          <w:tcPr>
            <w:cnfStyle w:val="001000000000" w:firstRow="0" w:lastRow="0" w:firstColumn="1" w:lastColumn="0" w:oddVBand="0" w:evenVBand="0" w:oddHBand="0" w:evenHBand="0" w:firstRowFirstColumn="0" w:firstRowLastColumn="0" w:lastRowFirstColumn="0" w:lastRowLastColumn="0"/>
            <w:tcW w:w="1705" w:type="dxa"/>
          </w:tcPr>
          <w:p w14:paraId="6A7C38E9" w14:textId="14045B4C" w:rsidR="00FC5E21" w:rsidRPr="001F6C38" w:rsidRDefault="00FC5E21" w:rsidP="00FC5E21">
            <w:pPr>
              <w:rPr>
                <w:rFonts w:ascii="Arial" w:hAnsi="Arial" w:cs="Arial"/>
                <w:bCs w:val="0"/>
                <w:color w:val="000000"/>
                <w:sz w:val="20"/>
                <w:szCs w:val="20"/>
              </w:rPr>
            </w:pPr>
            <w:r w:rsidRPr="001F6C38">
              <w:rPr>
                <w:rFonts w:ascii="Arial" w:hAnsi="Arial" w:cs="Arial"/>
                <w:color w:val="000000"/>
                <w:sz w:val="20"/>
                <w:szCs w:val="20"/>
              </w:rPr>
              <w:lastRenderedPageBreak/>
              <w:t xml:space="preserve"> III. A.14</w:t>
            </w:r>
          </w:p>
        </w:tc>
        <w:tc>
          <w:tcPr>
            <w:tcW w:w="2250" w:type="dxa"/>
          </w:tcPr>
          <w:p w14:paraId="3AA02819" w14:textId="780B47A4" w:rsidR="00FC5E21" w:rsidRPr="00633471" w:rsidRDefault="00FC5E21" w:rsidP="00FC5E21">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AP/BP</w:t>
            </w:r>
          </w:p>
        </w:tc>
        <w:tc>
          <w:tcPr>
            <w:tcW w:w="3510" w:type="dxa"/>
          </w:tcPr>
          <w:p w14:paraId="1B8EC23D" w14:textId="624B4944" w:rsidR="00FC5E21" w:rsidRDefault="00FC5E21" w:rsidP="00FC5E21">
            <w:pPr>
              <w:pStyle w:val="ListParagraph"/>
              <w:numPr>
                <w:ilvl w:val="0"/>
                <w:numId w:val="31"/>
              </w:numPr>
              <w:ind w:left="342" w:hanging="34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Status AP 7160</w:t>
            </w:r>
          </w:p>
          <w:p w14:paraId="2D2F1EAD" w14:textId="394FB635" w:rsidR="00FC5E21" w:rsidRDefault="00FC5E21" w:rsidP="00FC5E21">
            <w:pPr>
              <w:pStyle w:val="ListParagraph"/>
              <w:numPr>
                <w:ilvl w:val="0"/>
                <w:numId w:val="31"/>
              </w:numPr>
              <w:ind w:left="342" w:hanging="34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Status BP 7160</w:t>
            </w:r>
          </w:p>
        </w:tc>
        <w:tc>
          <w:tcPr>
            <w:tcW w:w="6925" w:type="dxa"/>
          </w:tcPr>
          <w:p w14:paraId="03B8934A" w14:textId="77777777" w:rsidR="00FC5E21" w:rsidRPr="00A23A22" w:rsidRDefault="00FC5E21" w:rsidP="00FC5E21">
            <w:p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p>
        </w:tc>
      </w:tr>
      <w:tr w:rsidR="00FC5E21" w:rsidRPr="00633471" w14:paraId="40F4D059" w14:textId="77777777" w:rsidTr="00161724">
        <w:trPr>
          <w:trHeight w:val="773"/>
        </w:trPr>
        <w:tc>
          <w:tcPr>
            <w:cnfStyle w:val="001000000000" w:firstRow="0" w:lastRow="0" w:firstColumn="1" w:lastColumn="0" w:oddVBand="0" w:evenVBand="0" w:oddHBand="0" w:evenHBand="0" w:firstRowFirstColumn="0" w:firstRowLastColumn="0" w:lastRowFirstColumn="0" w:lastRowLastColumn="0"/>
            <w:tcW w:w="1705" w:type="dxa"/>
          </w:tcPr>
          <w:p w14:paraId="42939EBB" w14:textId="33548961" w:rsidR="00FC5E21" w:rsidRPr="001A354F" w:rsidRDefault="00FC5E21" w:rsidP="00FC5E21">
            <w:pPr>
              <w:rPr>
                <w:rFonts w:ascii="Arial" w:hAnsi="Arial" w:cs="Arial"/>
                <w:bCs w:val="0"/>
                <w:color w:val="000000"/>
                <w:sz w:val="20"/>
                <w:szCs w:val="20"/>
              </w:rPr>
            </w:pPr>
            <w:r w:rsidRPr="001A354F">
              <w:rPr>
                <w:rFonts w:ascii="Arial" w:hAnsi="Arial" w:cs="Arial"/>
                <w:color w:val="000000"/>
                <w:sz w:val="20"/>
                <w:szCs w:val="20"/>
              </w:rPr>
              <w:t>III. A.8, III. A.14</w:t>
            </w:r>
          </w:p>
        </w:tc>
        <w:tc>
          <w:tcPr>
            <w:tcW w:w="2250" w:type="dxa"/>
          </w:tcPr>
          <w:p w14:paraId="428CB487" w14:textId="1D0421DB" w:rsidR="00FC5E21" w:rsidRPr="00633471" w:rsidRDefault="00FC5E21" w:rsidP="00FC5E2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3471">
              <w:rPr>
                <w:rFonts w:ascii="Arial" w:hAnsi="Arial" w:cs="Arial"/>
                <w:b/>
                <w:color w:val="000000"/>
                <w:sz w:val="20"/>
                <w:szCs w:val="20"/>
              </w:rPr>
              <w:t>Conference and Travel</w:t>
            </w:r>
          </w:p>
        </w:tc>
        <w:tc>
          <w:tcPr>
            <w:tcW w:w="3510" w:type="dxa"/>
          </w:tcPr>
          <w:p w14:paraId="2AF670A4" w14:textId="5961420C" w:rsidR="00FC5E21" w:rsidRPr="00145D6F" w:rsidRDefault="00FC5E21" w:rsidP="00FC5E21">
            <w:pPr>
              <w:pStyle w:val="ListParagraph"/>
              <w:numPr>
                <w:ilvl w:val="0"/>
                <w:numId w:val="31"/>
              </w:numPr>
              <w:ind w:left="342" w:hanging="34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Budget Update</w:t>
            </w:r>
          </w:p>
        </w:tc>
        <w:tc>
          <w:tcPr>
            <w:tcW w:w="6925" w:type="dxa"/>
          </w:tcPr>
          <w:p w14:paraId="72023EC4" w14:textId="77777777" w:rsidR="00FC5E21"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There have only been 3 requests for POD conference funding, for a total amount of $400, so far.</w:t>
            </w:r>
          </w:p>
          <w:p w14:paraId="2D6F2364" w14:textId="77777777" w:rsidR="00FC5E21"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PDC is open to lifting the processing requirement of 4 weeks prior to conference in hope of receiving more funding requests for conferences.  Campus announcement will be sent out to remind people there is funding available to attend conferences.</w:t>
            </w:r>
          </w:p>
          <w:p w14:paraId="4B4C1600" w14:textId="42C842EC" w:rsidR="00FC5E21" w:rsidRPr="0073075A"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Fiscal Services will be introducing the new system “Chrome River” for online processing for all conference funding requests to begin in the new year to go paperless.  POD’s online request form will be updated to include a link for all employees to have direct access to Chrome River.</w:t>
            </w:r>
          </w:p>
        </w:tc>
      </w:tr>
      <w:tr w:rsidR="00FC5E21" w:rsidRPr="00633471" w14:paraId="063BD7D8" w14:textId="77777777" w:rsidTr="00161724">
        <w:tc>
          <w:tcPr>
            <w:cnfStyle w:val="001000000000" w:firstRow="0" w:lastRow="0" w:firstColumn="1" w:lastColumn="0" w:oddVBand="0" w:evenVBand="0" w:oddHBand="0" w:evenHBand="0" w:firstRowFirstColumn="0" w:firstRowLastColumn="0" w:lastRowFirstColumn="0" w:lastRowLastColumn="0"/>
            <w:tcW w:w="1705" w:type="dxa"/>
          </w:tcPr>
          <w:p w14:paraId="12159FB5" w14:textId="76026AFB" w:rsidR="00FC5E21" w:rsidRPr="001239F3" w:rsidRDefault="00FC5E21" w:rsidP="00FC5E21">
            <w:pPr>
              <w:rPr>
                <w:rFonts w:ascii="Arial" w:hAnsi="Arial" w:cs="Arial"/>
                <w:bCs w:val="0"/>
                <w:color w:val="000000"/>
                <w:sz w:val="20"/>
                <w:szCs w:val="20"/>
              </w:rPr>
            </w:pPr>
            <w:r w:rsidRPr="001239F3">
              <w:rPr>
                <w:rFonts w:ascii="Arial" w:hAnsi="Arial" w:cs="Arial"/>
                <w:color w:val="000000"/>
                <w:sz w:val="20"/>
                <w:szCs w:val="20"/>
              </w:rPr>
              <w:t>III. A</w:t>
            </w:r>
            <w:r>
              <w:rPr>
                <w:rFonts w:ascii="Arial" w:hAnsi="Arial" w:cs="Arial"/>
                <w:color w:val="000000"/>
                <w:sz w:val="20"/>
                <w:szCs w:val="20"/>
              </w:rPr>
              <w:t>.</w:t>
            </w:r>
            <w:r w:rsidRPr="001239F3">
              <w:rPr>
                <w:rFonts w:ascii="Arial" w:hAnsi="Arial" w:cs="Arial"/>
                <w:color w:val="000000"/>
                <w:sz w:val="20"/>
                <w:szCs w:val="20"/>
              </w:rPr>
              <w:t>14</w:t>
            </w:r>
          </w:p>
        </w:tc>
        <w:tc>
          <w:tcPr>
            <w:tcW w:w="2250" w:type="dxa"/>
          </w:tcPr>
          <w:p w14:paraId="629C9E05" w14:textId="22A39596" w:rsidR="00FC5E21" w:rsidRDefault="00FC5E21" w:rsidP="00FC5E21">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Committee Membership</w:t>
            </w:r>
          </w:p>
        </w:tc>
        <w:tc>
          <w:tcPr>
            <w:tcW w:w="3510" w:type="dxa"/>
          </w:tcPr>
          <w:p w14:paraId="2D6719A8" w14:textId="0B5A5403" w:rsidR="00FC5E21" w:rsidRDefault="00FC5E21" w:rsidP="00FC5E21">
            <w:pPr>
              <w:pStyle w:val="BodyText2"/>
              <w:numPr>
                <w:ilvl w:val="0"/>
                <w:numId w:val="31"/>
              </w:numPr>
              <w:cnfStyle w:val="000000000000" w:firstRow="0" w:lastRow="0" w:firstColumn="0" w:lastColumn="0" w:oddVBand="0" w:evenVBand="0" w:oddHBand="0" w:evenHBand="0" w:firstRowFirstColumn="0" w:firstRowLastColumn="0" w:lastRowFirstColumn="0" w:lastRowLastColumn="0"/>
              <w:rPr>
                <w:szCs w:val="20"/>
              </w:rPr>
            </w:pPr>
            <w:r>
              <w:rPr>
                <w:szCs w:val="20"/>
              </w:rPr>
              <w:t>Student member Interest</w:t>
            </w:r>
          </w:p>
        </w:tc>
        <w:tc>
          <w:tcPr>
            <w:tcW w:w="6925" w:type="dxa"/>
          </w:tcPr>
          <w:p w14:paraId="675014D3" w14:textId="56E7B119" w:rsidR="00FC5E21" w:rsidRPr="0073075A"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PDC will have further discussion before deciding to bring on a student member for PDC membership. Rosa will reach out to outside resources about student representatives on committees/councils.  Maria M. will also reach out to outside resources about student involvement on committees/councils.</w:t>
            </w:r>
          </w:p>
        </w:tc>
      </w:tr>
      <w:tr w:rsidR="00FC5E21" w:rsidRPr="00633471" w14:paraId="1287F3E8" w14:textId="77777777" w:rsidTr="00161724">
        <w:tc>
          <w:tcPr>
            <w:cnfStyle w:val="001000000000" w:firstRow="0" w:lastRow="0" w:firstColumn="1" w:lastColumn="0" w:oddVBand="0" w:evenVBand="0" w:oddHBand="0" w:evenHBand="0" w:firstRowFirstColumn="0" w:firstRowLastColumn="0" w:lastRowFirstColumn="0" w:lastRowLastColumn="0"/>
            <w:tcW w:w="1705" w:type="dxa"/>
          </w:tcPr>
          <w:p w14:paraId="52E35506" w14:textId="15D99EE2" w:rsidR="00FC5E21" w:rsidRPr="00633471" w:rsidRDefault="00FC5E21" w:rsidP="00FC5E21">
            <w:pPr>
              <w:rPr>
                <w:rFonts w:ascii="Arial" w:hAnsi="Arial" w:cs="Arial"/>
                <w:b w:val="0"/>
                <w:color w:val="000000"/>
                <w:sz w:val="20"/>
                <w:szCs w:val="20"/>
              </w:rPr>
            </w:pPr>
            <w:r w:rsidRPr="001239F3">
              <w:rPr>
                <w:rFonts w:ascii="Arial" w:hAnsi="Arial" w:cs="Arial"/>
                <w:color w:val="000000"/>
                <w:sz w:val="20"/>
                <w:szCs w:val="20"/>
              </w:rPr>
              <w:t>III. A</w:t>
            </w:r>
            <w:r>
              <w:rPr>
                <w:rFonts w:ascii="Arial" w:hAnsi="Arial" w:cs="Arial"/>
                <w:color w:val="000000"/>
                <w:sz w:val="20"/>
                <w:szCs w:val="20"/>
              </w:rPr>
              <w:t>.</w:t>
            </w:r>
            <w:r w:rsidRPr="001239F3">
              <w:rPr>
                <w:rFonts w:ascii="Arial" w:hAnsi="Arial" w:cs="Arial"/>
                <w:color w:val="000000"/>
                <w:sz w:val="20"/>
                <w:szCs w:val="20"/>
              </w:rPr>
              <w:t>14</w:t>
            </w:r>
          </w:p>
        </w:tc>
        <w:tc>
          <w:tcPr>
            <w:tcW w:w="2250" w:type="dxa"/>
          </w:tcPr>
          <w:p w14:paraId="76419F4B" w14:textId="2C788F3A" w:rsidR="00FC5E21" w:rsidRDefault="00FC5E21" w:rsidP="00FC5E21">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Other</w:t>
            </w:r>
          </w:p>
        </w:tc>
        <w:tc>
          <w:tcPr>
            <w:tcW w:w="3510" w:type="dxa"/>
          </w:tcPr>
          <w:p w14:paraId="6E67F62F" w14:textId="77777777" w:rsidR="00FC5E21" w:rsidRDefault="00FC5E21" w:rsidP="00FC5E21">
            <w:pPr>
              <w:pStyle w:val="BodyText2"/>
              <w:numPr>
                <w:ilvl w:val="0"/>
                <w:numId w:val="31"/>
              </w:numPr>
              <w:cnfStyle w:val="000000000000" w:firstRow="0" w:lastRow="0" w:firstColumn="0" w:lastColumn="0" w:oddVBand="0" w:evenVBand="0" w:oddHBand="0" w:evenHBand="0" w:firstRowFirstColumn="0" w:firstRowLastColumn="0" w:lastRowFirstColumn="0" w:lastRowLastColumn="0"/>
              <w:rPr>
                <w:szCs w:val="20"/>
              </w:rPr>
            </w:pPr>
            <w:r>
              <w:rPr>
                <w:szCs w:val="20"/>
              </w:rPr>
              <w:t>Academic Senate vacancy</w:t>
            </w:r>
          </w:p>
          <w:p w14:paraId="4E88F176" w14:textId="2E68307D" w:rsidR="00FC5E21" w:rsidRDefault="00FC5E21" w:rsidP="00FC5E21">
            <w:pPr>
              <w:pStyle w:val="BodyText2"/>
              <w:numPr>
                <w:ilvl w:val="0"/>
                <w:numId w:val="31"/>
              </w:numPr>
              <w:cnfStyle w:val="000000000000" w:firstRow="0" w:lastRow="0" w:firstColumn="0" w:lastColumn="0" w:oddVBand="0" w:evenVBand="0" w:oddHBand="0" w:evenHBand="0" w:firstRowFirstColumn="0" w:firstRowLastColumn="0" w:lastRowFirstColumn="0" w:lastRowLastColumn="0"/>
              <w:rPr>
                <w:szCs w:val="20"/>
              </w:rPr>
            </w:pPr>
            <w:r>
              <w:rPr>
                <w:szCs w:val="20"/>
              </w:rPr>
              <w:t>Accreditation Alignment</w:t>
            </w:r>
          </w:p>
        </w:tc>
        <w:tc>
          <w:tcPr>
            <w:tcW w:w="6925" w:type="dxa"/>
          </w:tcPr>
          <w:p w14:paraId="50A82680" w14:textId="77777777" w:rsidR="00FC5E21"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6E6308">
              <w:rPr>
                <w:rFonts w:ascii="Arial" w:hAnsi="Arial" w:cs="Arial"/>
                <w:bCs/>
                <w:iCs/>
                <w:sz w:val="20"/>
              </w:rPr>
              <w:t>Lianne will continue to follow-up with Academic Senate to appoint a new member for AS representation.</w:t>
            </w:r>
          </w:p>
          <w:p w14:paraId="76A42763" w14:textId="5A93B691" w:rsidR="00FC5E21" w:rsidRPr="006E6308" w:rsidRDefault="00FC5E21" w:rsidP="00FC5E2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PDC affirmed to have Lianne and Tania provide accreditation standard alignment on PDC minutes going forward and PDC will review the minutes.</w:t>
            </w:r>
          </w:p>
        </w:tc>
      </w:tr>
    </w:tbl>
    <w:p w14:paraId="6727A9AF" w14:textId="77777777" w:rsidR="00440D4E" w:rsidRPr="00633471" w:rsidRDefault="00440D4E" w:rsidP="00FB0A9C">
      <w:pPr>
        <w:rPr>
          <w:rFonts w:ascii="Arial" w:hAnsi="Arial" w:cs="Arial"/>
          <w:i/>
          <w:sz w:val="22"/>
          <w:szCs w:val="22"/>
        </w:rPr>
      </w:pPr>
    </w:p>
    <w:p w14:paraId="3B5766D0" w14:textId="1E74E3A0" w:rsidR="00B17634" w:rsidRPr="00FB0A9C" w:rsidRDefault="00440D4E" w:rsidP="00FB0A9C">
      <w:pPr>
        <w:rPr>
          <w:rFonts w:ascii="Century Gothic" w:hAnsi="Century Gothic" w:cs="Arial"/>
          <w:sz w:val="22"/>
          <w:szCs w:val="22"/>
        </w:rPr>
      </w:pPr>
      <w:r w:rsidRPr="00633471">
        <w:rPr>
          <w:rFonts w:ascii="Arial" w:hAnsi="Arial" w:cs="Arial"/>
          <w:i/>
          <w:sz w:val="22"/>
          <w:szCs w:val="22"/>
        </w:rPr>
        <w:t xml:space="preserve">Next Meeting: </w:t>
      </w:r>
      <w:r w:rsidR="009C5DBF">
        <w:rPr>
          <w:rFonts w:ascii="Arial" w:hAnsi="Arial" w:cs="Arial"/>
          <w:i/>
          <w:sz w:val="22"/>
          <w:szCs w:val="22"/>
        </w:rPr>
        <w:t>December 3</w:t>
      </w:r>
      <w:r w:rsidR="00E722A1">
        <w:rPr>
          <w:rFonts w:ascii="Arial" w:hAnsi="Arial" w:cs="Arial"/>
          <w:i/>
          <w:sz w:val="22"/>
          <w:szCs w:val="22"/>
        </w:rPr>
        <w:t>, 2020</w:t>
      </w:r>
    </w:p>
    <w:sectPr w:rsidR="00B17634" w:rsidRPr="00FB0A9C" w:rsidSect="00F42BD0">
      <w:headerReference w:type="default" r:id="rId11"/>
      <w:footerReference w:type="default" r:id="rId12"/>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27A9" w14:textId="77777777" w:rsidR="005A7405" w:rsidRDefault="005A7405">
      <w:r>
        <w:separator/>
      </w:r>
    </w:p>
  </w:endnote>
  <w:endnote w:type="continuationSeparator" w:id="0">
    <w:p w14:paraId="1EC5F930" w14:textId="77777777" w:rsidR="005A7405" w:rsidRDefault="005A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58538"/>
      <w:docPartObj>
        <w:docPartGallery w:val="Page Numbers (Bottom of Page)"/>
        <w:docPartUnique/>
      </w:docPartObj>
    </w:sdtPr>
    <w:sdtEndPr>
      <w:rPr>
        <w:noProof/>
      </w:rPr>
    </w:sdtEndPr>
    <w:sdtContent>
      <w:p w14:paraId="26054730" w14:textId="53007EC4" w:rsidR="00442C3C" w:rsidRDefault="00442C3C">
        <w:pPr>
          <w:pStyle w:val="Footer"/>
          <w:jc w:val="right"/>
        </w:pPr>
        <w:r>
          <w:fldChar w:fldCharType="begin"/>
        </w:r>
        <w:r>
          <w:instrText xml:space="preserve"> PAGE   \* MERGEFORMAT </w:instrText>
        </w:r>
        <w:r>
          <w:fldChar w:fldCharType="separate"/>
        </w:r>
        <w:r w:rsidR="009C17A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8BD0" w14:textId="77777777" w:rsidR="005A7405" w:rsidRDefault="005A7405">
      <w:r>
        <w:separator/>
      </w:r>
    </w:p>
  </w:footnote>
  <w:footnote w:type="continuationSeparator" w:id="0">
    <w:p w14:paraId="6D117661" w14:textId="77777777" w:rsidR="005A7405" w:rsidRDefault="005A7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0BBE" w14:textId="173069C6" w:rsidR="00442C3C" w:rsidRPr="00633471" w:rsidRDefault="00442C3C" w:rsidP="00427DFC">
    <w:pPr>
      <w:pStyle w:val="Header"/>
      <w:jc w:val="center"/>
      <w:rPr>
        <w:rFonts w:ascii="Arial" w:hAnsi="Arial" w:cs="Arial"/>
        <w:sz w:val="26"/>
        <w:szCs w:val="28"/>
      </w:rPr>
    </w:pPr>
    <w:r w:rsidRPr="00633471">
      <w:rPr>
        <w:noProof/>
        <w:sz w:val="22"/>
      </w:rPr>
      <w:drawing>
        <wp:anchor distT="0" distB="0" distL="114300" distR="114300" simplePos="0" relativeHeight="251657216" behindDoc="1" locked="0" layoutInCell="1" allowOverlap="1" wp14:anchorId="16D38E1D" wp14:editId="3E1FAA4F">
          <wp:simplePos x="0" y="0"/>
          <wp:positionH relativeFrom="column">
            <wp:posOffset>0</wp:posOffset>
          </wp:positionH>
          <wp:positionV relativeFrom="paragraph">
            <wp:posOffset>0</wp:posOffset>
          </wp:positionV>
          <wp:extent cx="1143000" cy="8191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14:sizeRelH relativeFrom="page">
            <wp14:pctWidth>0</wp14:pctWidth>
          </wp14:sizeRelH>
          <wp14:sizeRelV relativeFrom="page">
            <wp14:pctHeight>0</wp14:pctHeight>
          </wp14:sizeRelV>
        </wp:anchor>
      </w:drawing>
    </w:r>
    <w:r w:rsidR="000C401D" w:rsidRPr="00633471">
      <w:rPr>
        <w:rFonts w:ascii="Century Gothic" w:hAnsi="Century Gothic"/>
        <w:b/>
        <w:sz w:val="26"/>
        <w:szCs w:val="28"/>
      </w:rPr>
      <w:t xml:space="preserve"> </w:t>
    </w:r>
    <w:r w:rsidRPr="00633471">
      <w:rPr>
        <w:rFonts w:ascii="Arial" w:hAnsi="Arial" w:cs="Arial"/>
        <w:b/>
        <w:sz w:val="26"/>
        <w:szCs w:val="28"/>
      </w:rPr>
      <w:t>Professional Development Council</w:t>
    </w:r>
  </w:p>
  <w:p w14:paraId="732C5C80" w14:textId="29095B82"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 xml:space="preserve">Thursday, </w:t>
    </w:r>
    <w:r w:rsidR="009C5DBF">
      <w:rPr>
        <w:rFonts w:ascii="Arial" w:hAnsi="Arial" w:cs="Arial"/>
        <w:sz w:val="25"/>
        <w:szCs w:val="27"/>
      </w:rPr>
      <w:t>November 5</w:t>
    </w:r>
    <w:r w:rsidRPr="00633471">
      <w:rPr>
        <w:rFonts w:ascii="Arial" w:hAnsi="Arial" w:cs="Arial"/>
        <w:sz w:val="25"/>
        <w:szCs w:val="27"/>
      </w:rPr>
      <w:t>, 20</w:t>
    </w:r>
    <w:r w:rsidR="00162546">
      <w:rPr>
        <w:rFonts w:ascii="Arial" w:hAnsi="Arial" w:cs="Arial"/>
        <w:sz w:val="25"/>
        <w:szCs w:val="27"/>
      </w:rPr>
      <w:t>20</w:t>
    </w:r>
  </w:p>
  <w:p w14:paraId="07E58AAC" w14:textId="0F8E9F3D"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1:</w:t>
    </w:r>
    <w:r w:rsidR="00174909" w:rsidRPr="00633471">
      <w:rPr>
        <w:rFonts w:ascii="Arial" w:hAnsi="Arial" w:cs="Arial"/>
        <w:sz w:val="25"/>
        <w:szCs w:val="27"/>
      </w:rPr>
      <w:t>3</w:t>
    </w:r>
    <w:r w:rsidRPr="00633471">
      <w:rPr>
        <w:rFonts w:ascii="Arial" w:hAnsi="Arial" w:cs="Arial"/>
        <w:sz w:val="25"/>
        <w:szCs w:val="27"/>
      </w:rPr>
      <w:t xml:space="preserve">0 to </w:t>
    </w:r>
    <w:r w:rsidR="00174909" w:rsidRPr="00633471">
      <w:rPr>
        <w:rFonts w:ascii="Arial" w:hAnsi="Arial" w:cs="Arial"/>
        <w:sz w:val="25"/>
        <w:szCs w:val="27"/>
      </w:rPr>
      <w:t>3</w:t>
    </w:r>
    <w:r w:rsidRPr="00633471">
      <w:rPr>
        <w:rFonts w:ascii="Arial" w:hAnsi="Arial" w:cs="Arial"/>
        <w:sz w:val="25"/>
        <w:szCs w:val="27"/>
      </w:rPr>
      <w:t>:</w:t>
    </w:r>
    <w:r w:rsidR="00174909" w:rsidRPr="00633471">
      <w:rPr>
        <w:rFonts w:ascii="Arial" w:hAnsi="Arial" w:cs="Arial"/>
        <w:sz w:val="25"/>
        <w:szCs w:val="27"/>
      </w:rPr>
      <w:t>15</w:t>
    </w:r>
    <w:r w:rsidRPr="00633471">
      <w:rPr>
        <w:rFonts w:ascii="Arial" w:hAnsi="Arial" w:cs="Arial"/>
        <w:sz w:val="25"/>
        <w:szCs w:val="27"/>
      </w:rPr>
      <w:t xml:space="preserve"> pm</w:t>
    </w:r>
  </w:p>
  <w:p w14:paraId="0C0598D1" w14:textId="6D4DB589" w:rsidR="00442C3C" w:rsidRPr="00633471" w:rsidRDefault="003F0069" w:rsidP="00427DFC">
    <w:pPr>
      <w:pStyle w:val="Header"/>
      <w:jc w:val="center"/>
      <w:rPr>
        <w:rFonts w:ascii="Arial" w:hAnsi="Arial" w:cs="Arial"/>
        <w:sz w:val="25"/>
        <w:szCs w:val="27"/>
      </w:rPr>
    </w:pPr>
    <w:r>
      <w:rPr>
        <w:rFonts w:ascii="Arial" w:hAnsi="Arial" w:cs="Arial"/>
        <w:sz w:val="25"/>
        <w:szCs w:val="27"/>
      </w:rPr>
      <w:t>Remote Meeting Via Zoom</w:t>
    </w:r>
  </w:p>
  <w:p w14:paraId="7D5D3F9C" w14:textId="135BAE2D" w:rsidR="00442C3C" w:rsidRPr="00633471" w:rsidRDefault="00B921D0" w:rsidP="00AA4363">
    <w:pPr>
      <w:pStyle w:val="Header"/>
      <w:jc w:val="center"/>
      <w:rPr>
        <w:rFonts w:ascii="Arial" w:hAnsi="Arial" w:cs="Arial"/>
        <w:b/>
        <w:sz w:val="25"/>
        <w:szCs w:val="27"/>
      </w:rPr>
    </w:pPr>
    <w:r w:rsidRPr="00633471">
      <w:rPr>
        <w:rFonts w:ascii="Arial" w:hAnsi="Arial" w:cs="Arial"/>
        <w:b/>
        <w:sz w:val="25"/>
        <w:szCs w:val="27"/>
      </w:rPr>
      <w:t xml:space="preserve">PDC </w:t>
    </w:r>
    <w:r w:rsidR="00B51A73">
      <w:rPr>
        <w:rFonts w:ascii="Arial" w:hAnsi="Arial" w:cs="Arial"/>
        <w:b/>
        <w:sz w:val="25"/>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C3287D94"/>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57DBB"/>
    <w:multiLevelType w:val="hybridMultilevel"/>
    <w:tmpl w:val="7E6E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A3CD1"/>
    <w:multiLevelType w:val="hybridMultilevel"/>
    <w:tmpl w:val="8CD2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2431C"/>
    <w:multiLevelType w:val="hybridMultilevel"/>
    <w:tmpl w:val="9974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80412"/>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C0087"/>
    <w:multiLevelType w:val="hybridMultilevel"/>
    <w:tmpl w:val="32868AD4"/>
    <w:lvl w:ilvl="0" w:tplc="04090001">
      <w:start w:val="1"/>
      <w:numFmt w:val="bullet"/>
      <w:lvlText w:val=""/>
      <w:lvlJc w:val="left"/>
      <w:pPr>
        <w:ind w:left="360" w:hanging="360"/>
      </w:pPr>
      <w:rPr>
        <w:rFonts w:ascii="Symbol" w:hAnsi="Symbol" w:hint="default"/>
      </w:rPr>
    </w:lvl>
    <w:lvl w:ilvl="1" w:tplc="1B9C970A">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4"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C734CE"/>
    <w:multiLevelType w:val="hybridMultilevel"/>
    <w:tmpl w:val="16A28A6E"/>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2FEC26E8"/>
    <w:multiLevelType w:val="hybridMultilevel"/>
    <w:tmpl w:val="AC58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B72CF"/>
    <w:multiLevelType w:val="hybridMultilevel"/>
    <w:tmpl w:val="787A8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1A1A51"/>
    <w:multiLevelType w:val="hybridMultilevel"/>
    <w:tmpl w:val="81763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E2DB2"/>
    <w:multiLevelType w:val="hybridMultilevel"/>
    <w:tmpl w:val="63EE0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E27814"/>
    <w:multiLevelType w:val="hybridMultilevel"/>
    <w:tmpl w:val="7AD0E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CD3189"/>
    <w:multiLevelType w:val="hybridMultilevel"/>
    <w:tmpl w:val="1B063CF6"/>
    <w:lvl w:ilvl="0" w:tplc="17DA8448">
      <w:start w:val="1"/>
      <w:numFmt w:val="decimal"/>
      <w:lvlText w:val="%1."/>
      <w:lvlJc w:val="left"/>
      <w:pPr>
        <w:ind w:left="720" w:hanging="360"/>
      </w:pPr>
    </w:lvl>
    <w:lvl w:ilvl="1" w:tplc="66322A20">
      <w:start w:val="1"/>
      <w:numFmt w:val="lowerLetter"/>
      <w:lvlText w:val="%2."/>
      <w:lvlJc w:val="left"/>
      <w:pPr>
        <w:ind w:left="1440" w:hanging="360"/>
      </w:pPr>
    </w:lvl>
    <w:lvl w:ilvl="2" w:tplc="98F09A28">
      <w:start w:val="1"/>
      <w:numFmt w:val="lowerRoman"/>
      <w:lvlText w:val="%3."/>
      <w:lvlJc w:val="right"/>
      <w:pPr>
        <w:ind w:left="2160" w:hanging="180"/>
      </w:pPr>
    </w:lvl>
    <w:lvl w:ilvl="3" w:tplc="99224B28">
      <w:start w:val="1"/>
      <w:numFmt w:val="decimal"/>
      <w:lvlText w:val="%4."/>
      <w:lvlJc w:val="left"/>
      <w:pPr>
        <w:ind w:left="2880" w:hanging="360"/>
      </w:pPr>
    </w:lvl>
    <w:lvl w:ilvl="4" w:tplc="8DEACF7C">
      <w:start w:val="1"/>
      <w:numFmt w:val="lowerLetter"/>
      <w:lvlText w:val="%5."/>
      <w:lvlJc w:val="left"/>
      <w:pPr>
        <w:ind w:left="3600" w:hanging="360"/>
      </w:pPr>
    </w:lvl>
    <w:lvl w:ilvl="5" w:tplc="774659FA">
      <w:start w:val="1"/>
      <w:numFmt w:val="lowerRoman"/>
      <w:lvlText w:val="%6."/>
      <w:lvlJc w:val="right"/>
      <w:pPr>
        <w:ind w:left="4320" w:hanging="180"/>
      </w:pPr>
    </w:lvl>
    <w:lvl w:ilvl="6" w:tplc="576AD634">
      <w:start w:val="1"/>
      <w:numFmt w:val="decimal"/>
      <w:lvlText w:val="%7."/>
      <w:lvlJc w:val="left"/>
      <w:pPr>
        <w:ind w:left="5040" w:hanging="360"/>
      </w:pPr>
    </w:lvl>
    <w:lvl w:ilvl="7" w:tplc="469C4FF0">
      <w:start w:val="1"/>
      <w:numFmt w:val="lowerLetter"/>
      <w:lvlText w:val="%8."/>
      <w:lvlJc w:val="left"/>
      <w:pPr>
        <w:ind w:left="5760" w:hanging="360"/>
      </w:pPr>
    </w:lvl>
    <w:lvl w:ilvl="8" w:tplc="0FD2472E">
      <w:start w:val="1"/>
      <w:numFmt w:val="lowerRoman"/>
      <w:lvlText w:val="%9."/>
      <w:lvlJc w:val="right"/>
      <w:pPr>
        <w:ind w:left="6480" w:hanging="180"/>
      </w:pPr>
    </w:lvl>
  </w:abstractNum>
  <w:abstractNum w:abstractNumId="28"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5D65E7"/>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5B650454"/>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2D2B96"/>
    <w:multiLevelType w:val="hybridMultilevel"/>
    <w:tmpl w:val="5280835A"/>
    <w:lvl w:ilvl="0" w:tplc="429257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972C9"/>
    <w:multiLevelType w:val="hybridMultilevel"/>
    <w:tmpl w:val="3EE2F8B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85A61"/>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A670A"/>
    <w:multiLevelType w:val="hybridMultilevel"/>
    <w:tmpl w:val="4B32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52535257">
    <w:abstractNumId w:val="13"/>
  </w:num>
  <w:num w:numId="2" w16cid:durableId="1395859623">
    <w:abstractNumId w:val="26"/>
  </w:num>
  <w:num w:numId="3" w16cid:durableId="824855725">
    <w:abstractNumId w:val="40"/>
  </w:num>
  <w:num w:numId="4" w16cid:durableId="1414013541">
    <w:abstractNumId w:val="11"/>
  </w:num>
  <w:num w:numId="5" w16cid:durableId="1327440625">
    <w:abstractNumId w:val="6"/>
  </w:num>
  <w:num w:numId="6" w16cid:durableId="1837837747">
    <w:abstractNumId w:val="33"/>
  </w:num>
  <w:num w:numId="7" w16cid:durableId="1697072212">
    <w:abstractNumId w:val="30"/>
  </w:num>
  <w:num w:numId="8" w16cid:durableId="1193305119">
    <w:abstractNumId w:val="47"/>
  </w:num>
  <w:num w:numId="9" w16cid:durableId="2078238657">
    <w:abstractNumId w:val="15"/>
  </w:num>
  <w:num w:numId="10" w16cid:durableId="1562668218">
    <w:abstractNumId w:val="10"/>
  </w:num>
  <w:num w:numId="11" w16cid:durableId="961765432">
    <w:abstractNumId w:val="42"/>
  </w:num>
  <w:num w:numId="12" w16cid:durableId="499347543">
    <w:abstractNumId w:val="43"/>
  </w:num>
  <w:num w:numId="13" w16cid:durableId="1819374607">
    <w:abstractNumId w:val="18"/>
  </w:num>
  <w:num w:numId="14" w16cid:durableId="68235335">
    <w:abstractNumId w:val="3"/>
  </w:num>
  <w:num w:numId="15" w16cid:durableId="1735397534">
    <w:abstractNumId w:val="28"/>
  </w:num>
  <w:num w:numId="16" w16cid:durableId="1930691891">
    <w:abstractNumId w:val="31"/>
  </w:num>
  <w:num w:numId="17" w16cid:durableId="763496663">
    <w:abstractNumId w:val="25"/>
  </w:num>
  <w:num w:numId="18" w16cid:durableId="1162891115">
    <w:abstractNumId w:val="8"/>
  </w:num>
  <w:num w:numId="19" w16cid:durableId="556279246">
    <w:abstractNumId w:val="41"/>
  </w:num>
  <w:num w:numId="20" w16cid:durableId="594896">
    <w:abstractNumId w:val="34"/>
  </w:num>
  <w:num w:numId="21" w16cid:durableId="1112045790">
    <w:abstractNumId w:val="4"/>
  </w:num>
  <w:num w:numId="22" w16cid:durableId="260070060">
    <w:abstractNumId w:val="9"/>
  </w:num>
  <w:num w:numId="23" w16cid:durableId="910191928">
    <w:abstractNumId w:val="19"/>
  </w:num>
  <w:num w:numId="24" w16cid:durableId="291208517">
    <w:abstractNumId w:val="22"/>
  </w:num>
  <w:num w:numId="25" w16cid:durableId="315185240">
    <w:abstractNumId w:val="0"/>
  </w:num>
  <w:num w:numId="26" w16cid:durableId="2146461076">
    <w:abstractNumId w:val="14"/>
  </w:num>
  <w:num w:numId="27" w16cid:durableId="1256746143">
    <w:abstractNumId w:val="12"/>
  </w:num>
  <w:num w:numId="28" w16cid:durableId="731853541">
    <w:abstractNumId w:val="46"/>
  </w:num>
  <w:num w:numId="29" w16cid:durableId="151458997">
    <w:abstractNumId w:val="21"/>
  </w:num>
  <w:num w:numId="30" w16cid:durableId="1548105056">
    <w:abstractNumId w:val="44"/>
  </w:num>
  <w:num w:numId="31" w16cid:durableId="268512441">
    <w:abstractNumId w:val="24"/>
  </w:num>
  <w:num w:numId="32" w16cid:durableId="973371271">
    <w:abstractNumId w:val="1"/>
  </w:num>
  <w:num w:numId="33" w16cid:durableId="1729915116">
    <w:abstractNumId w:val="45"/>
  </w:num>
  <w:num w:numId="34" w16cid:durableId="1046216963">
    <w:abstractNumId w:val="35"/>
  </w:num>
  <w:num w:numId="35" w16cid:durableId="1387291346">
    <w:abstractNumId w:val="32"/>
  </w:num>
  <w:num w:numId="36" w16cid:durableId="909121654">
    <w:abstractNumId w:val="20"/>
  </w:num>
  <w:num w:numId="37" w16cid:durableId="1481725423">
    <w:abstractNumId w:val="2"/>
  </w:num>
  <w:num w:numId="38" w16cid:durableId="1005284523">
    <w:abstractNumId w:val="5"/>
  </w:num>
  <w:num w:numId="39" w16cid:durableId="1450320505">
    <w:abstractNumId w:val="7"/>
  </w:num>
  <w:num w:numId="40" w16cid:durableId="946740873">
    <w:abstractNumId w:val="39"/>
  </w:num>
  <w:num w:numId="41" w16cid:durableId="1292784239">
    <w:abstractNumId w:val="27"/>
  </w:num>
  <w:num w:numId="42" w16cid:durableId="654991048">
    <w:abstractNumId w:val="29"/>
  </w:num>
  <w:num w:numId="43" w16cid:durableId="269556866">
    <w:abstractNumId w:val="36"/>
  </w:num>
  <w:num w:numId="44" w16cid:durableId="1938823963">
    <w:abstractNumId w:val="38"/>
  </w:num>
  <w:num w:numId="45" w16cid:durableId="1638291092">
    <w:abstractNumId w:val="16"/>
  </w:num>
  <w:num w:numId="46" w16cid:durableId="2118597953">
    <w:abstractNumId w:val="23"/>
  </w:num>
  <w:num w:numId="47" w16cid:durableId="2003386534">
    <w:abstractNumId w:val="37"/>
  </w:num>
  <w:num w:numId="48" w16cid:durableId="765424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E3"/>
    <w:rsid w:val="00000F47"/>
    <w:rsid w:val="00001FDC"/>
    <w:rsid w:val="00003A78"/>
    <w:rsid w:val="0001436B"/>
    <w:rsid w:val="00014C3F"/>
    <w:rsid w:val="000202BD"/>
    <w:rsid w:val="00021FDD"/>
    <w:rsid w:val="00022724"/>
    <w:rsid w:val="00023B23"/>
    <w:rsid w:val="00024CAD"/>
    <w:rsid w:val="0002569C"/>
    <w:rsid w:val="000257AC"/>
    <w:rsid w:val="0002622A"/>
    <w:rsid w:val="00031AAB"/>
    <w:rsid w:val="000372C1"/>
    <w:rsid w:val="000418DA"/>
    <w:rsid w:val="000459F1"/>
    <w:rsid w:val="00045F00"/>
    <w:rsid w:val="000468B8"/>
    <w:rsid w:val="0005082E"/>
    <w:rsid w:val="00052D44"/>
    <w:rsid w:val="000621F0"/>
    <w:rsid w:val="00072E23"/>
    <w:rsid w:val="0007524D"/>
    <w:rsid w:val="0009435D"/>
    <w:rsid w:val="000A37FE"/>
    <w:rsid w:val="000A3B5F"/>
    <w:rsid w:val="000B140B"/>
    <w:rsid w:val="000B4602"/>
    <w:rsid w:val="000B7569"/>
    <w:rsid w:val="000B7E53"/>
    <w:rsid w:val="000C401D"/>
    <w:rsid w:val="000C550D"/>
    <w:rsid w:val="000C6908"/>
    <w:rsid w:val="000D0C41"/>
    <w:rsid w:val="000D1B09"/>
    <w:rsid w:val="000D7CE8"/>
    <w:rsid w:val="000E5F3A"/>
    <w:rsid w:val="000E74DA"/>
    <w:rsid w:val="00103457"/>
    <w:rsid w:val="00103AFE"/>
    <w:rsid w:val="00103D73"/>
    <w:rsid w:val="001043CA"/>
    <w:rsid w:val="001071FF"/>
    <w:rsid w:val="00110E2B"/>
    <w:rsid w:val="00113187"/>
    <w:rsid w:val="0011332A"/>
    <w:rsid w:val="0011550B"/>
    <w:rsid w:val="00116ADD"/>
    <w:rsid w:val="00121BA0"/>
    <w:rsid w:val="00122904"/>
    <w:rsid w:val="001239F3"/>
    <w:rsid w:val="001241E9"/>
    <w:rsid w:val="00132E9A"/>
    <w:rsid w:val="00135B01"/>
    <w:rsid w:val="001378D8"/>
    <w:rsid w:val="00141FBC"/>
    <w:rsid w:val="00145D6F"/>
    <w:rsid w:val="001469C0"/>
    <w:rsid w:val="00146D83"/>
    <w:rsid w:val="00146EA7"/>
    <w:rsid w:val="00150D92"/>
    <w:rsid w:val="00152BCA"/>
    <w:rsid w:val="001536EF"/>
    <w:rsid w:val="00154297"/>
    <w:rsid w:val="00157AE4"/>
    <w:rsid w:val="001616B5"/>
    <w:rsid w:val="00161724"/>
    <w:rsid w:val="00162546"/>
    <w:rsid w:val="00174909"/>
    <w:rsid w:val="0017572B"/>
    <w:rsid w:val="00176AE4"/>
    <w:rsid w:val="00183A52"/>
    <w:rsid w:val="00187911"/>
    <w:rsid w:val="00194B1D"/>
    <w:rsid w:val="001956EA"/>
    <w:rsid w:val="001964F1"/>
    <w:rsid w:val="001A0991"/>
    <w:rsid w:val="001A354F"/>
    <w:rsid w:val="001A4F7B"/>
    <w:rsid w:val="001A5853"/>
    <w:rsid w:val="001A6129"/>
    <w:rsid w:val="001A69D1"/>
    <w:rsid w:val="001A70D0"/>
    <w:rsid w:val="001B2F74"/>
    <w:rsid w:val="001C0A86"/>
    <w:rsid w:val="001C4881"/>
    <w:rsid w:val="001D1C5A"/>
    <w:rsid w:val="001D3562"/>
    <w:rsid w:val="001D70EE"/>
    <w:rsid w:val="001E07D6"/>
    <w:rsid w:val="001E4F35"/>
    <w:rsid w:val="001F2DD4"/>
    <w:rsid w:val="001F381F"/>
    <w:rsid w:val="001F3B92"/>
    <w:rsid w:val="001F510D"/>
    <w:rsid w:val="001F6C38"/>
    <w:rsid w:val="00200B9A"/>
    <w:rsid w:val="00202A3B"/>
    <w:rsid w:val="0020393F"/>
    <w:rsid w:val="00211BA9"/>
    <w:rsid w:val="0021296E"/>
    <w:rsid w:val="00222A3C"/>
    <w:rsid w:val="0022460B"/>
    <w:rsid w:val="00235C98"/>
    <w:rsid w:val="0023715F"/>
    <w:rsid w:val="002404E0"/>
    <w:rsid w:val="00250645"/>
    <w:rsid w:val="002534DF"/>
    <w:rsid w:val="002550C3"/>
    <w:rsid w:val="00263CD0"/>
    <w:rsid w:val="00274ACC"/>
    <w:rsid w:val="00275591"/>
    <w:rsid w:val="002806E6"/>
    <w:rsid w:val="00287984"/>
    <w:rsid w:val="00287A12"/>
    <w:rsid w:val="00294400"/>
    <w:rsid w:val="0029524B"/>
    <w:rsid w:val="00297243"/>
    <w:rsid w:val="002A1774"/>
    <w:rsid w:val="002A3C43"/>
    <w:rsid w:val="002A717A"/>
    <w:rsid w:val="002B1B53"/>
    <w:rsid w:val="002B1CE8"/>
    <w:rsid w:val="002B347F"/>
    <w:rsid w:val="002B55C0"/>
    <w:rsid w:val="002B712C"/>
    <w:rsid w:val="002B73FA"/>
    <w:rsid w:val="002C0FB0"/>
    <w:rsid w:val="002C179D"/>
    <w:rsid w:val="002D169D"/>
    <w:rsid w:val="002E0E83"/>
    <w:rsid w:val="002E2225"/>
    <w:rsid w:val="002E517C"/>
    <w:rsid w:val="002E583E"/>
    <w:rsid w:val="002E78BA"/>
    <w:rsid w:val="002F0597"/>
    <w:rsid w:val="00302BBA"/>
    <w:rsid w:val="0030333F"/>
    <w:rsid w:val="00303739"/>
    <w:rsid w:val="0030392A"/>
    <w:rsid w:val="00305183"/>
    <w:rsid w:val="0030599A"/>
    <w:rsid w:val="003060EF"/>
    <w:rsid w:val="0031235A"/>
    <w:rsid w:val="003134E5"/>
    <w:rsid w:val="00314607"/>
    <w:rsid w:val="00314F93"/>
    <w:rsid w:val="003150C4"/>
    <w:rsid w:val="0032069E"/>
    <w:rsid w:val="003239D3"/>
    <w:rsid w:val="003272DA"/>
    <w:rsid w:val="003322EE"/>
    <w:rsid w:val="00337CF6"/>
    <w:rsid w:val="003404F7"/>
    <w:rsid w:val="00340DCA"/>
    <w:rsid w:val="00340DD0"/>
    <w:rsid w:val="00344DEC"/>
    <w:rsid w:val="003553F2"/>
    <w:rsid w:val="003579A4"/>
    <w:rsid w:val="00361274"/>
    <w:rsid w:val="003640A4"/>
    <w:rsid w:val="00366F6A"/>
    <w:rsid w:val="00373028"/>
    <w:rsid w:val="00377ED8"/>
    <w:rsid w:val="003851F0"/>
    <w:rsid w:val="003864B5"/>
    <w:rsid w:val="003A4B97"/>
    <w:rsid w:val="003B1682"/>
    <w:rsid w:val="003C58E9"/>
    <w:rsid w:val="003D1E14"/>
    <w:rsid w:val="003D571F"/>
    <w:rsid w:val="003D6273"/>
    <w:rsid w:val="003E0220"/>
    <w:rsid w:val="003E0C8E"/>
    <w:rsid w:val="003E361F"/>
    <w:rsid w:val="003E44FA"/>
    <w:rsid w:val="003E5D81"/>
    <w:rsid w:val="003E66DF"/>
    <w:rsid w:val="003F0069"/>
    <w:rsid w:val="00406550"/>
    <w:rsid w:val="004076B6"/>
    <w:rsid w:val="00407CE5"/>
    <w:rsid w:val="00425BB9"/>
    <w:rsid w:val="00427DFC"/>
    <w:rsid w:val="004307DD"/>
    <w:rsid w:val="0043358A"/>
    <w:rsid w:val="00440D4E"/>
    <w:rsid w:val="00441EC5"/>
    <w:rsid w:val="00442348"/>
    <w:rsid w:val="00442C3C"/>
    <w:rsid w:val="00446057"/>
    <w:rsid w:val="00446698"/>
    <w:rsid w:val="004474C5"/>
    <w:rsid w:val="00447DE1"/>
    <w:rsid w:val="004603F7"/>
    <w:rsid w:val="00474BB2"/>
    <w:rsid w:val="00475FD6"/>
    <w:rsid w:val="00476BD8"/>
    <w:rsid w:val="00480C20"/>
    <w:rsid w:val="00485E29"/>
    <w:rsid w:val="0048716A"/>
    <w:rsid w:val="004943FE"/>
    <w:rsid w:val="00495142"/>
    <w:rsid w:val="00496150"/>
    <w:rsid w:val="00496D87"/>
    <w:rsid w:val="004A2F7D"/>
    <w:rsid w:val="004B7022"/>
    <w:rsid w:val="004C41C8"/>
    <w:rsid w:val="004C49C5"/>
    <w:rsid w:val="004D12B5"/>
    <w:rsid w:val="004D54CD"/>
    <w:rsid w:val="004E0BD5"/>
    <w:rsid w:val="004E4280"/>
    <w:rsid w:val="004E7D4C"/>
    <w:rsid w:val="004F17A1"/>
    <w:rsid w:val="004F2F5B"/>
    <w:rsid w:val="004F4847"/>
    <w:rsid w:val="004F6C07"/>
    <w:rsid w:val="004F7463"/>
    <w:rsid w:val="004F7AC7"/>
    <w:rsid w:val="005007D7"/>
    <w:rsid w:val="00501E4E"/>
    <w:rsid w:val="00505E2B"/>
    <w:rsid w:val="00511C83"/>
    <w:rsid w:val="0051228E"/>
    <w:rsid w:val="00514B82"/>
    <w:rsid w:val="00516BDB"/>
    <w:rsid w:val="00522BC8"/>
    <w:rsid w:val="0053634F"/>
    <w:rsid w:val="00537CB0"/>
    <w:rsid w:val="005408E3"/>
    <w:rsid w:val="00546D75"/>
    <w:rsid w:val="005521EC"/>
    <w:rsid w:val="005529BE"/>
    <w:rsid w:val="00552EA0"/>
    <w:rsid w:val="00553238"/>
    <w:rsid w:val="00556BA9"/>
    <w:rsid w:val="005570CA"/>
    <w:rsid w:val="0056174D"/>
    <w:rsid w:val="00562DCA"/>
    <w:rsid w:val="005649F0"/>
    <w:rsid w:val="005742FA"/>
    <w:rsid w:val="00581364"/>
    <w:rsid w:val="00582818"/>
    <w:rsid w:val="005879F2"/>
    <w:rsid w:val="00590971"/>
    <w:rsid w:val="00591232"/>
    <w:rsid w:val="005916F9"/>
    <w:rsid w:val="005918D6"/>
    <w:rsid w:val="00592FAF"/>
    <w:rsid w:val="005A7405"/>
    <w:rsid w:val="005A7D04"/>
    <w:rsid w:val="005B417A"/>
    <w:rsid w:val="005B7AB5"/>
    <w:rsid w:val="005C4318"/>
    <w:rsid w:val="005C486A"/>
    <w:rsid w:val="005D58C9"/>
    <w:rsid w:val="005F76DA"/>
    <w:rsid w:val="006023C1"/>
    <w:rsid w:val="006032F6"/>
    <w:rsid w:val="00603359"/>
    <w:rsid w:val="00610816"/>
    <w:rsid w:val="006119CA"/>
    <w:rsid w:val="006126F1"/>
    <w:rsid w:val="006132C9"/>
    <w:rsid w:val="006147A9"/>
    <w:rsid w:val="006164DC"/>
    <w:rsid w:val="0063143E"/>
    <w:rsid w:val="00633471"/>
    <w:rsid w:val="00635464"/>
    <w:rsid w:val="0064203A"/>
    <w:rsid w:val="00653062"/>
    <w:rsid w:val="00653CFA"/>
    <w:rsid w:val="00655607"/>
    <w:rsid w:val="006559E9"/>
    <w:rsid w:val="0066218E"/>
    <w:rsid w:val="00662B90"/>
    <w:rsid w:val="00664AF9"/>
    <w:rsid w:val="006717E4"/>
    <w:rsid w:val="0067293C"/>
    <w:rsid w:val="0068430C"/>
    <w:rsid w:val="00691B22"/>
    <w:rsid w:val="006A265E"/>
    <w:rsid w:val="006A338D"/>
    <w:rsid w:val="006A3506"/>
    <w:rsid w:val="006B5869"/>
    <w:rsid w:val="006C15A4"/>
    <w:rsid w:val="006D447B"/>
    <w:rsid w:val="006D4D84"/>
    <w:rsid w:val="006E3260"/>
    <w:rsid w:val="006E3791"/>
    <w:rsid w:val="006E46F5"/>
    <w:rsid w:val="006E6308"/>
    <w:rsid w:val="006E649B"/>
    <w:rsid w:val="006E76BB"/>
    <w:rsid w:val="006F747B"/>
    <w:rsid w:val="007018C6"/>
    <w:rsid w:val="007077F2"/>
    <w:rsid w:val="007144F0"/>
    <w:rsid w:val="00716973"/>
    <w:rsid w:val="00726483"/>
    <w:rsid w:val="00727C89"/>
    <w:rsid w:val="0073075A"/>
    <w:rsid w:val="00733E3D"/>
    <w:rsid w:val="00742B42"/>
    <w:rsid w:val="00742FC4"/>
    <w:rsid w:val="0074347B"/>
    <w:rsid w:val="00751F06"/>
    <w:rsid w:val="0076079E"/>
    <w:rsid w:val="0076575C"/>
    <w:rsid w:val="00777D0D"/>
    <w:rsid w:val="007811C9"/>
    <w:rsid w:val="00783B27"/>
    <w:rsid w:val="0078414E"/>
    <w:rsid w:val="00787AB1"/>
    <w:rsid w:val="00790D97"/>
    <w:rsid w:val="007A07D6"/>
    <w:rsid w:val="007A53EF"/>
    <w:rsid w:val="007A66B4"/>
    <w:rsid w:val="007A6854"/>
    <w:rsid w:val="007A73D9"/>
    <w:rsid w:val="007B2BB6"/>
    <w:rsid w:val="007B51FF"/>
    <w:rsid w:val="007C08FE"/>
    <w:rsid w:val="007C14A8"/>
    <w:rsid w:val="007C1718"/>
    <w:rsid w:val="007C1E83"/>
    <w:rsid w:val="007E3A20"/>
    <w:rsid w:val="007F0AB1"/>
    <w:rsid w:val="007F5F81"/>
    <w:rsid w:val="007F7B18"/>
    <w:rsid w:val="00802DB9"/>
    <w:rsid w:val="00805029"/>
    <w:rsid w:val="00807073"/>
    <w:rsid w:val="00807EE4"/>
    <w:rsid w:val="00816543"/>
    <w:rsid w:val="00820842"/>
    <w:rsid w:val="00821CDA"/>
    <w:rsid w:val="00827354"/>
    <w:rsid w:val="008336D3"/>
    <w:rsid w:val="00834A1A"/>
    <w:rsid w:val="00834B38"/>
    <w:rsid w:val="00837132"/>
    <w:rsid w:val="00841AEC"/>
    <w:rsid w:val="00851063"/>
    <w:rsid w:val="00860963"/>
    <w:rsid w:val="008676BE"/>
    <w:rsid w:val="0087279D"/>
    <w:rsid w:val="00872868"/>
    <w:rsid w:val="00876B15"/>
    <w:rsid w:val="008826DF"/>
    <w:rsid w:val="00882EE7"/>
    <w:rsid w:val="0088767C"/>
    <w:rsid w:val="00887B7A"/>
    <w:rsid w:val="008904DB"/>
    <w:rsid w:val="008919B4"/>
    <w:rsid w:val="00897B59"/>
    <w:rsid w:val="008A44CD"/>
    <w:rsid w:val="008A5489"/>
    <w:rsid w:val="008A7FE5"/>
    <w:rsid w:val="008B34B4"/>
    <w:rsid w:val="008C1F17"/>
    <w:rsid w:val="008C4A95"/>
    <w:rsid w:val="008C4C7C"/>
    <w:rsid w:val="008C7134"/>
    <w:rsid w:val="008D4BFC"/>
    <w:rsid w:val="008D5B78"/>
    <w:rsid w:val="008D7F94"/>
    <w:rsid w:val="008E5F4F"/>
    <w:rsid w:val="008E61DE"/>
    <w:rsid w:val="008E7D63"/>
    <w:rsid w:val="008F0596"/>
    <w:rsid w:val="008F2148"/>
    <w:rsid w:val="00901FDA"/>
    <w:rsid w:val="00906047"/>
    <w:rsid w:val="0090715B"/>
    <w:rsid w:val="00907A4F"/>
    <w:rsid w:val="00913142"/>
    <w:rsid w:val="00915042"/>
    <w:rsid w:val="00915916"/>
    <w:rsid w:val="00920737"/>
    <w:rsid w:val="00921A4F"/>
    <w:rsid w:val="009256D5"/>
    <w:rsid w:val="00927058"/>
    <w:rsid w:val="00930253"/>
    <w:rsid w:val="009324B9"/>
    <w:rsid w:val="00935A1C"/>
    <w:rsid w:val="00937082"/>
    <w:rsid w:val="00941676"/>
    <w:rsid w:val="009438DC"/>
    <w:rsid w:val="00944EB6"/>
    <w:rsid w:val="00945142"/>
    <w:rsid w:val="00947460"/>
    <w:rsid w:val="00952A39"/>
    <w:rsid w:val="00957C6B"/>
    <w:rsid w:val="00964C8C"/>
    <w:rsid w:val="00967C06"/>
    <w:rsid w:val="0097121D"/>
    <w:rsid w:val="00971EB4"/>
    <w:rsid w:val="00972F5D"/>
    <w:rsid w:val="00980640"/>
    <w:rsid w:val="009842C0"/>
    <w:rsid w:val="009845E1"/>
    <w:rsid w:val="00984609"/>
    <w:rsid w:val="00984E09"/>
    <w:rsid w:val="00986E9D"/>
    <w:rsid w:val="00986FB7"/>
    <w:rsid w:val="009909BD"/>
    <w:rsid w:val="00995044"/>
    <w:rsid w:val="009967B5"/>
    <w:rsid w:val="009A214F"/>
    <w:rsid w:val="009A59EF"/>
    <w:rsid w:val="009A6E8E"/>
    <w:rsid w:val="009B02B0"/>
    <w:rsid w:val="009B3A90"/>
    <w:rsid w:val="009B5954"/>
    <w:rsid w:val="009B64A8"/>
    <w:rsid w:val="009B7E28"/>
    <w:rsid w:val="009C17A6"/>
    <w:rsid w:val="009C2DD6"/>
    <w:rsid w:val="009C5DBF"/>
    <w:rsid w:val="009C6759"/>
    <w:rsid w:val="009D54AD"/>
    <w:rsid w:val="009D5877"/>
    <w:rsid w:val="009E141C"/>
    <w:rsid w:val="009E1C0C"/>
    <w:rsid w:val="009E31A8"/>
    <w:rsid w:val="009E52F4"/>
    <w:rsid w:val="009E7C97"/>
    <w:rsid w:val="009F580C"/>
    <w:rsid w:val="00A02CF3"/>
    <w:rsid w:val="00A03A08"/>
    <w:rsid w:val="00A07109"/>
    <w:rsid w:val="00A072C6"/>
    <w:rsid w:val="00A11231"/>
    <w:rsid w:val="00A1298C"/>
    <w:rsid w:val="00A15EE2"/>
    <w:rsid w:val="00A23242"/>
    <w:rsid w:val="00A23A22"/>
    <w:rsid w:val="00A26952"/>
    <w:rsid w:val="00A308E8"/>
    <w:rsid w:val="00A32D48"/>
    <w:rsid w:val="00A33E09"/>
    <w:rsid w:val="00A41EBA"/>
    <w:rsid w:val="00A42A01"/>
    <w:rsid w:val="00A431AF"/>
    <w:rsid w:val="00A454C0"/>
    <w:rsid w:val="00A4663D"/>
    <w:rsid w:val="00A50379"/>
    <w:rsid w:val="00A50FFF"/>
    <w:rsid w:val="00A511BE"/>
    <w:rsid w:val="00A5141C"/>
    <w:rsid w:val="00A51739"/>
    <w:rsid w:val="00A52369"/>
    <w:rsid w:val="00A57B96"/>
    <w:rsid w:val="00A61552"/>
    <w:rsid w:val="00A62451"/>
    <w:rsid w:val="00A74450"/>
    <w:rsid w:val="00A7661A"/>
    <w:rsid w:val="00A76970"/>
    <w:rsid w:val="00A77813"/>
    <w:rsid w:val="00A77F60"/>
    <w:rsid w:val="00A8013F"/>
    <w:rsid w:val="00A915B6"/>
    <w:rsid w:val="00A92B0D"/>
    <w:rsid w:val="00A93D9F"/>
    <w:rsid w:val="00A96DF8"/>
    <w:rsid w:val="00A97A20"/>
    <w:rsid w:val="00A97C36"/>
    <w:rsid w:val="00AA3B8D"/>
    <w:rsid w:val="00AA4204"/>
    <w:rsid w:val="00AA4363"/>
    <w:rsid w:val="00AA5C94"/>
    <w:rsid w:val="00AA74E7"/>
    <w:rsid w:val="00AB1BE7"/>
    <w:rsid w:val="00AB2082"/>
    <w:rsid w:val="00AB3164"/>
    <w:rsid w:val="00AC13C1"/>
    <w:rsid w:val="00AC455A"/>
    <w:rsid w:val="00AC7E0F"/>
    <w:rsid w:val="00AC7F29"/>
    <w:rsid w:val="00AD0C86"/>
    <w:rsid w:val="00AD2358"/>
    <w:rsid w:val="00AD7949"/>
    <w:rsid w:val="00AE2185"/>
    <w:rsid w:val="00AE322F"/>
    <w:rsid w:val="00AE4E98"/>
    <w:rsid w:val="00AE5E4C"/>
    <w:rsid w:val="00AE68E6"/>
    <w:rsid w:val="00AE7B02"/>
    <w:rsid w:val="00AF0E12"/>
    <w:rsid w:val="00AF4EC4"/>
    <w:rsid w:val="00B00C04"/>
    <w:rsid w:val="00B066BD"/>
    <w:rsid w:val="00B07315"/>
    <w:rsid w:val="00B13499"/>
    <w:rsid w:val="00B14F64"/>
    <w:rsid w:val="00B15633"/>
    <w:rsid w:val="00B17634"/>
    <w:rsid w:val="00B3060A"/>
    <w:rsid w:val="00B330C3"/>
    <w:rsid w:val="00B357EF"/>
    <w:rsid w:val="00B368F5"/>
    <w:rsid w:val="00B43FA4"/>
    <w:rsid w:val="00B51A73"/>
    <w:rsid w:val="00B56DBB"/>
    <w:rsid w:val="00B571C1"/>
    <w:rsid w:val="00B572D1"/>
    <w:rsid w:val="00B577FB"/>
    <w:rsid w:val="00B63EBD"/>
    <w:rsid w:val="00B67342"/>
    <w:rsid w:val="00B67838"/>
    <w:rsid w:val="00B7571E"/>
    <w:rsid w:val="00B84660"/>
    <w:rsid w:val="00B85DAA"/>
    <w:rsid w:val="00B85EF3"/>
    <w:rsid w:val="00B86A19"/>
    <w:rsid w:val="00B86CD5"/>
    <w:rsid w:val="00B87AC5"/>
    <w:rsid w:val="00B90E5B"/>
    <w:rsid w:val="00B921D0"/>
    <w:rsid w:val="00B92335"/>
    <w:rsid w:val="00B97B31"/>
    <w:rsid w:val="00B97D71"/>
    <w:rsid w:val="00BA1862"/>
    <w:rsid w:val="00BA437E"/>
    <w:rsid w:val="00BA4C44"/>
    <w:rsid w:val="00BA76C2"/>
    <w:rsid w:val="00BB3746"/>
    <w:rsid w:val="00BB54BC"/>
    <w:rsid w:val="00BC1993"/>
    <w:rsid w:val="00BC5A15"/>
    <w:rsid w:val="00BC7B46"/>
    <w:rsid w:val="00BD279C"/>
    <w:rsid w:val="00BD7D00"/>
    <w:rsid w:val="00BE283E"/>
    <w:rsid w:val="00BE3610"/>
    <w:rsid w:val="00BE649F"/>
    <w:rsid w:val="00BF161C"/>
    <w:rsid w:val="00BF1CD9"/>
    <w:rsid w:val="00BF3570"/>
    <w:rsid w:val="00BF43DE"/>
    <w:rsid w:val="00C05537"/>
    <w:rsid w:val="00C07125"/>
    <w:rsid w:val="00C1046E"/>
    <w:rsid w:val="00C1573A"/>
    <w:rsid w:val="00C2135B"/>
    <w:rsid w:val="00C21AE7"/>
    <w:rsid w:val="00C24092"/>
    <w:rsid w:val="00C25FEC"/>
    <w:rsid w:val="00C260F9"/>
    <w:rsid w:val="00C33265"/>
    <w:rsid w:val="00C356C0"/>
    <w:rsid w:val="00C40C50"/>
    <w:rsid w:val="00C41659"/>
    <w:rsid w:val="00C523E1"/>
    <w:rsid w:val="00C5560D"/>
    <w:rsid w:val="00C56869"/>
    <w:rsid w:val="00C60498"/>
    <w:rsid w:val="00C622AA"/>
    <w:rsid w:val="00C67D2C"/>
    <w:rsid w:val="00C731EF"/>
    <w:rsid w:val="00C81296"/>
    <w:rsid w:val="00C83839"/>
    <w:rsid w:val="00C84CC9"/>
    <w:rsid w:val="00C85E01"/>
    <w:rsid w:val="00C87288"/>
    <w:rsid w:val="00C92F2D"/>
    <w:rsid w:val="00C93F19"/>
    <w:rsid w:val="00C9457E"/>
    <w:rsid w:val="00C952D9"/>
    <w:rsid w:val="00C95D55"/>
    <w:rsid w:val="00CA6033"/>
    <w:rsid w:val="00CA63FD"/>
    <w:rsid w:val="00CB1A9B"/>
    <w:rsid w:val="00CB3C38"/>
    <w:rsid w:val="00CB5790"/>
    <w:rsid w:val="00CB7025"/>
    <w:rsid w:val="00CC6D69"/>
    <w:rsid w:val="00CD1EFF"/>
    <w:rsid w:val="00CD236B"/>
    <w:rsid w:val="00CD26F0"/>
    <w:rsid w:val="00CD43E5"/>
    <w:rsid w:val="00CD7B49"/>
    <w:rsid w:val="00CE1907"/>
    <w:rsid w:val="00CE25CB"/>
    <w:rsid w:val="00CE2E05"/>
    <w:rsid w:val="00CE3DA7"/>
    <w:rsid w:val="00CE6B96"/>
    <w:rsid w:val="00D03360"/>
    <w:rsid w:val="00D066D1"/>
    <w:rsid w:val="00D133F8"/>
    <w:rsid w:val="00D1552A"/>
    <w:rsid w:val="00D204CB"/>
    <w:rsid w:val="00D3140E"/>
    <w:rsid w:val="00D3179C"/>
    <w:rsid w:val="00D3318E"/>
    <w:rsid w:val="00D3433B"/>
    <w:rsid w:val="00D34743"/>
    <w:rsid w:val="00D351D7"/>
    <w:rsid w:val="00D36B46"/>
    <w:rsid w:val="00D37415"/>
    <w:rsid w:val="00D468CF"/>
    <w:rsid w:val="00D71E13"/>
    <w:rsid w:val="00D7411A"/>
    <w:rsid w:val="00D75162"/>
    <w:rsid w:val="00D753AD"/>
    <w:rsid w:val="00D80FD3"/>
    <w:rsid w:val="00D823AD"/>
    <w:rsid w:val="00D9145D"/>
    <w:rsid w:val="00D9354C"/>
    <w:rsid w:val="00D93A49"/>
    <w:rsid w:val="00DA0342"/>
    <w:rsid w:val="00DA2C19"/>
    <w:rsid w:val="00DA6468"/>
    <w:rsid w:val="00DA6721"/>
    <w:rsid w:val="00DA6CD3"/>
    <w:rsid w:val="00DA73AC"/>
    <w:rsid w:val="00DA7581"/>
    <w:rsid w:val="00DA7E4E"/>
    <w:rsid w:val="00DB236E"/>
    <w:rsid w:val="00DB37F5"/>
    <w:rsid w:val="00DB610A"/>
    <w:rsid w:val="00DB7BE2"/>
    <w:rsid w:val="00DC0C9E"/>
    <w:rsid w:val="00DC0FF5"/>
    <w:rsid w:val="00DC53FB"/>
    <w:rsid w:val="00DD0303"/>
    <w:rsid w:val="00DD049C"/>
    <w:rsid w:val="00DD0F63"/>
    <w:rsid w:val="00DD20B7"/>
    <w:rsid w:val="00DE05EC"/>
    <w:rsid w:val="00DE1B3A"/>
    <w:rsid w:val="00DE602F"/>
    <w:rsid w:val="00DF176E"/>
    <w:rsid w:val="00DF25F9"/>
    <w:rsid w:val="00DF3E7B"/>
    <w:rsid w:val="00DF7673"/>
    <w:rsid w:val="00E0160C"/>
    <w:rsid w:val="00E05B94"/>
    <w:rsid w:val="00E07E91"/>
    <w:rsid w:val="00E136CF"/>
    <w:rsid w:val="00E15967"/>
    <w:rsid w:val="00E176AC"/>
    <w:rsid w:val="00E228B0"/>
    <w:rsid w:val="00E23F09"/>
    <w:rsid w:val="00E37814"/>
    <w:rsid w:val="00E5205A"/>
    <w:rsid w:val="00E528B2"/>
    <w:rsid w:val="00E538B8"/>
    <w:rsid w:val="00E55BE5"/>
    <w:rsid w:val="00E56AEC"/>
    <w:rsid w:val="00E56B2B"/>
    <w:rsid w:val="00E60C15"/>
    <w:rsid w:val="00E61505"/>
    <w:rsid w:val="00E722A1"/>
    <w:rsid w:val="00E728C1"/>
    <w:rsid w:val="00E750D2"/>
    <w:rsid w:val="00E76650"/>
    <w:rsid w:val="00E76B9B"/>
    <w:rsid w:val="00E77518"/>
    <w:rsid w:val="00E9319F"/>
    <w:rsid w:val="00E946FD"/>
    <w:rsid w:val="00E94905"/>
    <w:rsid w:val="00E97AAC"/>
    <w:rsid w:val="00EA6722"/>
    <w:rsid w:val="00EB15F7"/>
    <w:rsid w:val="00EB1DAF"/>
    <w:rsid w:val="00EB27EE"/>
    <w:rsid w:val="00EB387F"/>
    <w:rsid w:val="00EB4E2B"/>
    <w:rsid w:val="00EB6297"/>
    <w:rsid w:val="00EB6D95"/>
    <w:rsid w:val="00EC11FD"/>
    <w:rsid w:val="00EC5214"/>
    <w:rsid w:val="00EC652A"/>
    <w:rsid w:val="00EC727F"/>
    <w:rsid w:val="00EC7C81"/>
    <w:rsid w:val="00ED0A72"/>
    <w:rsid w:val="00ED5747"/>
    <w:rsid w:val="00EE1C7A"/>
    <w:rsid w:val="00EE28C6"/>
    <w:rsid w:val="00EE60CD"/>
    <w:rsid w:val="00EF1EF5"/>
    <w:rsid w:val="00EF7CF5"/>
    <w:rsid w:val="00F0030A"/>
    <w:rsid w:val="00F01129"/>
    <w:rsid w:val="00F04D65"/>
    <w:rsid w:val="00F05C00"/>
    <w:rsid w:val="00F0765E"/>
    <w:rsid w:val="00F0789B"/>
    <w:rsid w:val="00F10DF9"/>
    <w:rsid w:val="00F17A96"/>
    <w:rsid w:val="00F225B0"/>
    <w:rsid w:val="00F25FBB"/>
    <w:rsid w:val="00F26ED4"/>
    <w:rsid w:val="00F2708C"/>
    <w:rsid w:val="00F311CF"/>
    <w:rsid w:val="00F3551B"/>
    <w:rsid w:val="00F41E08"/>
    <w:rsid w:val="00F42BD0"/>
    <w:rsid w:val="00F5330C"/>
    <w:rsid w:val="00F540A4"/>
    <w:rsid w:val="00F56AF0"/>
    <w:rsid w:val="00F70E08"/>
    <w:rsid w:val="00F73500"/>
    <w:rsid w:val="00F75F00"/>
    <w:rsid w:val="00F763AC"/>
    <w:rsid w:val="00F80DE3"/>
    <w:rsid w:val="00F90BAD"/>
    <w:rsid w:val="00F95934"/>
    <w:rsid w:val="00FA180B"/>
    <w:rsid w:val="00FA3063"/>
    <w:rsid w:val="00FA72DC"/>
    <w:rsid w:val="00FB0A9C"/>
    <w:rsid w:val="00FB3628"/>
    <w:rsid w:val="00FC1204"/>
    <w:rsid w:val="00FC51FC"/>
    <w:rsid w:val="00FC5D12"/>
    <w:rsid w:val="00FC5D75"/>
    <w:rsid w:val="00FC5E21"/>
    <w:rsid w:val="00FD0D9E"/>
    <w:rsid w:val="00FD5747"/>
    <w:rsid w:val="00FD5776"/>
    <w:rsid w:val="00FD749B"/>
    <w:rsid w:val="00FD7638"/>
    <w:rsid w:val="00FE04BC"/>
    <w:rsid w:val="00FE0C3D"/>
    <w:rsid w:val="00FE2B91"/>
    <w:rsid w:val="00FF1247"/>
    <w:rsid w:val="00FF3DEA"/>
    <w:rsid w:val="00FF4C30"/>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 w:type="paragraph" w:styleId="NoSpacing">
    <w:name w:val="No Spacing"/>
    <w:uiPriority w:val="1"/>
    <w:qFormat/>
    <w:rsid w:val="00476BD8"/>
    <w:rPr>
      <w:rFonts w:asciiTheme="minorHAnsi" w:eastAsiaTheme="minorHAnsi" w:hAnsiTheme="minorHAnsi" w:cstheme="minorBidi"/>
      <w:sz w:val="22"/>
      <w:szCs w:val="22"/>
    </w:rPr>
  </w:style>
  <w:style w:type="paragraph" w:styleId="NormalWeb">
    <w:name w:val="Normal (Web)"/>
    <w:basedOn w:val="Normal"/>
    <w:uiPriority w:val="99"/>
    <w:semiHidden/>
    <w:unhideWhenUsed/>
    <w:rsid w:val="00222A3C"/>
    <w:pPr>
      <w:spacing w:before="100" w:beforeAutospacing="1" w:after="100" w:afterAutospacing="1"/>
    </w:pPr>
    <w:rPr>
      <w:rFonts w:eastAsiaTheme="minorEastAsia"/>
    </w:rPr>
  </w:style>
  <w:style w:type="table" w:styleId="PlainTable5">
    <w:name w:val="Plain Table 5"/>
    <w:basedOn w:val="TableNormal"/>
    <w:rsid w:val="001617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rsid w:val="001617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B5608B6B47146897B1E67F6EB47B1" ma:contentTypeVersion="4" ma:contentTypeDescription="Create a new document." ma:contentTypeScope="" ma:versionID="9fce43ff9241e406f9553d33ec186f71">
  <xsd:schema xmlns:xsd="http://www.w3.org/2001/XMLSchema" xmlns:xs="http://www.w3.org/2001/XMLSchema" xmlns:p="http://schemas.microsoft.com/office/2006/metadata/properties" xmlns:ns2="d88ceb0c-abe6-4943-b123-0d757e912387" xmlns:ns3="661f7bd8-0ae8-4905-bd16-47f797f53933" targetNamespace="http://schemas.microsoft.com/office/2006/metadata/properties" ma:root="true" ma:fieldsID="24e418880dcf170e494fbb501c447f40" ns2:_="" ns3:_="">
    <xsd:import namespace="d88ceb0c-abe6-4943-b123-0d757e912387"/>
    <xsd:import namespace="661f7bd8-0ae8-4905-bd16-47f797f539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eb0c-abe6-4943-b123-0d757e912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f7bd8-0ae8-4905-bd16-47f797f539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54585-0DB1-4F5E-9DB5-10255A5DE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eb0c-abe6-4943-b123-0d757e912387"/>
    <ds:schemaRef ds:uri="661f7bd8-0ae8-4905-bd16-47f797f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40F43-488A-4F72-9CEC-393EB71B89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0B0DF4-B593-410F-9695-C19305B66B4D}">
  <ds:schemaRefs>
    <ds:schemaRef ds:uri="http://schemas.openxmlformats.org/officeDocument/2006/bibliography"/>
  </ds:schemaRefs>
</ds:datastoreItem>
</file>

<file path=customXml/itemProps4.xml><?xml version="1.0" encoding="utf-8"?>
<ds:datastoreItem xmlns:ds="http://schemas.openxmlformats.org/officeDocument/2006/customXml" ds:itemID="{3EA41989-DA20-4985-9E34-2A0873B76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Rodriguez, LR</cp:lastModifiedBy>
  <cp:revision>2</cp:revision>
  <cp:lastPrinted>2020-02-06T18:44:00Z</cp:lastPrinted>
  <dcterms:created xsi:type="dcterms:W3CDTF">2023-05-17T03:58:00Z</dcterms:created>
  <dcterms:modified xsi:type="dcterms:W3CDTF">2023-05-17T03:58:00Z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0x010100780B5608B6B47146897B1E67F6EB47B1</vt:lpwstr>
  </property>
</Properties>
</file>