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021E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508301A0" w:rsidR="003935FE" w:rsidRDefault="006A2F5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0FDBE971" w:rsidR="003935FE" w:rsidRDefault="006A2F5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30C2D"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1D8B7940" w:rsidR="00E30C2D" w:rsidRDefault="006A2F5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033AB9B7" w:rsidR="00E30C2D" w:rsidRDefault="006A2F5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9BEA4E8"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3546A4A0" w:rsidR="00E30C2D" w:rsidRDefault="006A2F5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6D9F2146"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4EB6F28A" w:rsidR="00E30C2D" w:rsidRDefault="006A2F5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77573FC0"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E30C2D" w14:paraId="26F61BF5" w14:textId="77777777" w:rsidTr="0041327B">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32739B7C" w:rsidR="00E30C2D" w:rsidRDefault="006A2F5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D500B77"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5870DF47" w:rsidR="00E30C2D" w:rsidRDefault="006A2F5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70E89BF"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381C1BAB" w:rsidR="00E30C2D" w:rsidRDefault="00CE435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6154EA07"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0A19A730"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3959584F"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3B273EE1" w:rsidR="00E46C23" w:rsidRPr="00F93FBC" w:rsidRDefault="006A2F5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20ABAC76" w:rsidR="00E46C23" w:rsidRDefault="0044210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14EDDEFE" w:rsidR="00E46C23" w:rsidRDefault="006A2F5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857624F" w:rsidR="00E46C23" w:rsidRDefault="0044210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Ocampo</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47B6F1A9" w:rsidR="00E46C23" w:rsidRDefault="006A2F5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339D9728" w:rsidR="00E46C23" w:rsidRDefault="00442104">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Ana Silvia Turcios</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05"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6882A740"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1EB2131B" w:rsidR="007320D8" w:rsidRDefault="00CE4355"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98CCA12" w:rsidR="007320D8" w:rsidRPr="004865BD" w:rsidRDefault="00442104" w:rsidP="00276C63">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Brian Moon</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28A53214" w:rsidR="007320D8" w:rsidRDefault="0069489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73022C6B" w:rsidR="007320D8" w:rsidRDefault="0044210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Chris Cruz</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05" w:type="dxa"/>
                <w:vAlign w:val="center"/>
              </w:tcPr>
              <w:p w14:paraId="140C6488" w14:textId="01FDC580" w:rsidR="007320D8" w:rsidRDefault="0024550B" w:rsidP="002573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3A796BA8" w14:textId="7F5FBAA4" w:rsidR="007320D8" w:rsidRDefault="00222F5B"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 Garcia</w:t>
            </w:r>
          </w:p>
        </w:tc>
      </w:tr>
    </w:tbl>
    <w:p w14:paraId="2AFB3773" w14:textId="52274EBD" w:rsidR="00ED1D91" w:rsidRPr="00651427" w:rsidRDefault="006C1D5A" w:rsidP="008B78F8">
      <w:pPr>
        <w:outlineLvl w:val="0"/>
        <w:rPr>
          <w:rFonts w:ascii="Arial Narrow" w:hAnsi="Arial Narrow" w:cs="Arial"/>
          <w:b/>
          <w:sz w:val="32"/>
          <w:szCs w:val="22"/>
        </w:rPr>
      </w:pPr>
      <w:r>
        <w:rPr>
          <w:rFonts w:ascii="Arial Narrow" w:hAnsi="Arial Narrow" w:cs="Arial"/>
          <w:b/>
          <w:sz w:val="22"/>
          <w:szCs w:val="22"/>
        </w:rPr>
        <w:t>Guests</w:t>
      </w:r>
      <w:r w:rsidR="004166A1">
        <w:rPr>
          <w:rFonts w:ascii="Arial Narrow" w:hAnsi="Arial Narrow" w:cs="Arial"/>
          <w:b/>
          <w:sz w:val="22"/>
          <w:szCs w:val="22"/>
        </w:rPr>
        <w:t xml:space="preserve">: </w:t>
      </w:r>
      <w:r w:rsidR="002C389E">
        <w:rPr>
          <w:rFonts w:ascii="Arial Narrow" w:hAnsi="Arial Narrow" w:cs="Arial"/>
          <w:b/>
          <w:sz w:val="22"/>
          <w:szCs w:val="22"/>
        </w:rPr>
        <w:t>Chuong Tran</w:t>
      </w:r>
      <w:r w:rsidR="00A86C19">
        <w:rPr>
          <w:rFonts w:ascii="Arial Narrow" w:hAnsi="Arial Narrow" w:cs="Arial"/>
          <w:b/>
          <w:sz w:val="22"/>
          <w:szCs w:val="22"/>
        </w:rPr>
        <w:t>; Siena (new AS president)</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95"/>
        <w:gridCol w:w="5040"/>
        <w:gridCol w:w="5130"/>
        <w:gridCol w:w="3435"/>
      </w:tblGrid>
      <w:tr w:rsidR="00D11DA1" w:rsidRPr="00122812" w14:paraId="713C3E4B" w14:textId="390B165B" w:rsidTr="00086389">
        <w:trPr>
          <w:trHeight w:val="696"/>
        </w:trPr>
        <w:tc>
          <w:tcPr>
            <w:tcW w:w="79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0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13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bookmarkStart w:id="1" w:name="_GoBack"/>
            <w:bookmarkEnd w:id="1"/>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086389">
        <w:trPr>
          <w:trHeight w:val="20"/>
        </w:trPr>
        <w:tc>
          <w:tcPr>
            <w:tcW w:w="79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040" w:type="dxa"/>
          </w:tcPr>
          <w:p w14:paraId="485FED7F" w14:textId="236CB9D4" w:rsidR="00D11DA1" w:rsidRPr="00BA0DAD" w:rsidRDefault="004F1AA0" w:rsidP="00237644">
            <w:pPr>
              <w:rPr>
                <w:rFonts w:ascii="Arial Narrow" w:hAnsi="Arial Narrow" w:cs="Arial"/>
                <w:b/>
              </w:rPr>
            </w:pPr>
            <w:r w:rsidRPr="00BA0DAD">
              <w:rPr>
                <w:rFonts w:ascii="Arial Narrow" w:hAnsi="Arial Narrow" w:cs="Arial"/>
                <w:b/>
              </w:rPr>
              <w:t>Review Today’s Agenda</w:t>
            </w:r>
            <w:r w:rsidR="00222F5B">
              <w:rPr>
                <w:rFonts w:ascii="Arial Narrow" w:hAnsi="Arial Narrow" w:cs="Arial"/>
                <w:b/>
              </w:rPr>
              <w:t xml:space="preserve"> and Minutes from May</w:t>
            </w:r>
            <w:r w:rsidR="004C609C">
              <w:rPr>
                <w:rFonts w:ascii="Arial Narrow" w:hAnsi="Arial Narrow" w:cs="Arial"/>
                <w:b/>
              </w:rPr>
              <w:t xml:space="preserve"> </w:t>
            </w:r>
            <w:r w:rsidR="00222F5B">
              <w:rPr>
                <w:rFonts w:ascii="Arial Narrow" w:hAnsi="Arial Narrow" w:cs="Arial"/>
                <w:b/>
              </w:rPr>
              <w:t>7</w:t>
            </w:r>
            <w:r w:rsidR="007A4728" w:rsidRPr="00BA0DAD">
              <w:rPr>
                <w:rFonts w:ascii="Arial Narrow" w:hAnsi="Arial Narrow" w:cs="Arial"/>
                <w:b/>
              </w:rPr>
              <w:t>, 201</w:t>
            </w:r>
            <w:r w:rsidR="00857D14">
              <w:rPr>
                <w:rFonts w:ascii="Arial Narrow" w:hAnsi="Arial Narrow" w:cs="Arial"/>
                <w:b/>
              </w:rPr>
              <w:t>8</w:t>
            </w:r>
          </w:p>
        </w:tc>
        <w:tc>
          <w:tcPr>
            <w:tcW w:w="5130" w:type="dxa"/>
          </w:tcPr>
          <w:p w14:paraId="28F92E18" w14:textId="77777777" w:rsidR="00D11DA1" w:rsidRDefault="006A2F57" w:rsidP="002A208E">
            <w:pPr>
              <w:rPr>
                <w:rFonts w:ascii="Arial Narrow" w:hAnsi="Arial Narrow" w:cs="Arial"/>
              </w:rPr>
            </w:pPr>
            <w:r>
              <w:rPr>
                <w:rFonts w:ascii="Arial Narrow" w:hAnsi="Arial Narrow" w:cs="Arial"/>
              </w:rPr>
              <w:t xml:space="preserve">Amend minutes:  </w:t>
            </w:r>
            <w:proofErr w:type="gramStart"/>
            <w:r>
              <w:rPr>
                <w:rFonts w:ascii="Arial Narrow" w:hAnsi="Arial Narrow" w:cs="Arial"/>
              </w:rPr>
              <w:t>8.0  “</w:t>
            </w:r>
            <w:proofErr w:type="gramEnd"/>
            <w:r>
              <w:rPr>
                <w:rFonts w:ascii="Arial Narrow" w:hAnsi="Arial Narrow" w:cs="Arial"/>
              </w:rPr>
              <w:t xml:space="preserve">Dan reported that he presented these revisions to the Senate and that Andi was </w:t>
            </w:r>
            <w:r>
              <w:rPr>
                <w:rFonts w:ascii="Arial Narrow" w:hAnsi="Arial Narrow" w:cs="Arial"/>
                <w:b/>
                <w:i/>
              </w:rPr>
              <w:t xml:space="preserve">present </w:t>
            </w:r>
            <w:r>
              <w:rPr>
                <w:rFonts w:ascii="Arial Narrow" w:hAnsi="Arial Narrow" w:cs="Arial"/>
              </w:rPr>
              <w:t>at the meeting.”</w:t>
            </w:r>
          </w:p>
          <w:p w14:paraId="55272D2E" w14:textId="77777777" w:rsidR="006A2F57" w:rsidRDefault="006A2F57" w:rsidP="002A208E">
            <w:pPr>
              <w:rPr>
                <w:rFonts w:ascii="Arial Narrow" w:hAnsi="Arial Narrow" w:cs="Arial"/>
              </w:rPr>
            </w:pPr>
          </w:p>
          <w:p w14:paraId="29EFD510" w14:textId="4E855E05" w:rsidR="006A2F57" w:rsidRPr="006A2F57" w:rsidRDefault="006A2F57" w:rsidP="002A208E">
            <w:pPr>
              <w:rPr>
                <w:rFonts w:ascii="Arial Narrow" w:hAnsi="Arial Narrow" w:cs="Arial"/>
              </w:rPr>
            </w:pPr>
            <w:r>
              <w:rPr>
                <w:rFonts w:ascii="Arial Narrow" w:hAnsi="Arial Narrow" w:cs="Arial"/>
              </w:rPr>
              <w:t>Amend minutes:  5.0 outcome/recommendation:  “FA” refers to “Financial Aid” – minutes will spell out Financial Aid</w:t>
            </w:r>
          </w:p>
        </w:tc>
        <w:tc>
          <w:tcPr>
            <w:tcW w:w="3435" w:type="dxa"/>
          </w:tcPr>
          <w:p w14:paraId="1CEE601C" w14:textId="242DB733" w:rsidR="00D11DA1" w:rsidRPr="00C0115A" w:rsidRDefault="006A2F57" w:rsidP="002A208E">
            <w:pPr>
              <w:tabs>
                <w:tab w:val="left" w:pos="4032"/>
              </w:tabs>
              <w:rPr>
                <w:rFonts w:ascii="Arial Narrow" w:hAnsi="Arial Narrow" w:cs="Arial"/>
              </w:rPr>
            </w:pPr>
            <w:r>
              <w:rPr>
                <w:rFonts w:ascii="Arial Narrow" w:hAnsi="Arial Narrow" w:cs="Arial"/>
              </w:rPr>
              <w:t>Accepted as amended.</w:t>
            </w:r>
          </w:p>
        </w:tc>
      </w:tr>
      <w:tr w:rsidR="007A4728" w:rsidRPr="00C0115A" w14:paraId="6E4EE3D5" w14:textId="77777777" w:rsidTr="00086389">
        <w:trPr>
          <w:trHeight w:val="325"/>
        </w:trPr>
        <w:tc>
          <w:tcPr>
            <w:tcW w:w="79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04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130" w:type="dxa"/>
          </w:tcPr>
          <w:p w14:paraId="60A0F67E" w14:textId="77777777" w:rsidR="007A4728" w:rsidRPr="00D00E3E" w:rsidRDefault="007A4728" w:rsidP="002A208E">
            <w:pPr>
              <w:tabs>
                <w:tab w:val="left" w:pos="2579"/>
              </w:tabs>
              <w:rPr>
                <w:rFonts w:ascii="Arial Narrow" w:hAnsi="Arial Narrow" w:cs="Arial"/>
              </w:rPr>
            </w:pPr>
          </w:p>
        </w:tc>
        <w:tc>
          <w:tcPr>
            <w:tcW w:w="3435" w:type="dxa"/>
          </w:tcPr>
          <w:p w14:paraId="1A1D3A36" w14:textId="77777777"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086389">
        <w:trPr>
          <w:trHeight w:val="325"/>
        </w:trPr>
        <w:tc>
          <w:tcPr>
            <w:tcW w:w="79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040" w:type="dxa"/>
          </w:tcPr>
          <w:p w14:paraId="0B904D0A" w14:textId="3FC43060" w:rsidR="007A4728" w:rsidRDefault="00BA0DAD" w:rsidP="00E13D21">
            <w:pPr>
              <w:rPr>
                <w:rFonts w:ascii="Arial Narrow" w:hAnsi="Arial Narrow" w:cs="Arial"/>
              </w:rPr>
            </w:pPr>
            <w:r>
              <w:rPr>
                <w:rFonts w:ascii="Arial Narrow" w:hAnsi="Arial Narrow" w:cs="Arial"/>
              </w:rPr>
              <w:t xml:space="preserve">Basic Skills – </w:t>
            </w:r>
            <w:r w:rsidR="00222F5B">
              <w:rPr>
                <w:rFonts w:ascii="Arial Narrow" w:hAnsi="Arial Narrow" w:cs="Arial"/>
                <w:i/>
              </w:rPr>
              <w:t>April 26</w:t>
            </w:r>
            <w:r w:rsidR="006A2F57">
              <w:rPr>
                <w:rFonts w:ascii="Arial Narrow" w:hAnsi="Arial Narrow" w:cs="Arial"/>
                <w:i/>
              </w:rPr>
              <w:t xml:space="preserve"> minutes for acceptance</w:t>
            </w:r>
          </w:p>
        </w:tc>
        <w:tc>
          <w:tcPr>
            <w:tcW w:w="513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05615E3C" w:rsidR="007A4728" w:rsidRPr="00D00E3E" w:rsidRDefault="006A2F57" w:rsidP="002A208E">
            <w:pPr>
              <w:tabs>
                <w:tab w:val="left" w:pos="2579"/>
                <w:tab w:val="left" w:pos="4032"/>
              </w:tabs>
              <w:rPr>
                <w:rFonts w:ascii="Arial Narrow" w:hAnsi="Arial Narrow" w:cs="Arial"/>
              </w:rPr>
            </w:pPr>
            <w:r>
              <w:rPr>
                <w:rFonts w:ascii="Arial Narrow" w:hAnsi="Arial Narrow" w:cs="Arial"/>
              </w:rPr>
              <w:t>Accepted</w:t>
            </w:r>
          </w:p>
        </w:tc>
      </w:tr>
      <w:tr w:rsidR="007A4728" w:rsidRPr="00C0115A" w14:paraId="3E970050" w14:textId="77777777" w:rsidTr="00086389">
        <w:trPr>
          <w:trHeight w:val="325"/>
        </w:trPr>
        <w:tc>
          <w:tcPr>
            <w:tcW w:w="79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040" w:type="dxa"/>
          </w:tcPr>
          <w:p w14:paraId="74FF89A2" w14:textId="69A0B676"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6A2F57">
              <w:rPr>
                <w:rFonts w:ascii="Arial Narrow" w:hAnsi="Arial Narrow" w:cs="Arial"/>
                <w:i/>
              </w:rPr>
              <w:t>April 9 minutes for acceptance</w:t>
            </w:r>
          </w:p>
        </w:tc>
        <w:tc>
          <w:tcPr>
            <w:tcW w:w="513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20CEB3D8" w:rsidR="007A4728" w:rsidRPr="00D00E3E" w:rsidRDefault="006A2F57" w:rsidP="002A208E">
            <w:pPr>
              <w:tabs>
                <w:tab w:val="left" w:pos="2579"/>
                <w:tab w:val="left" w:pos="4032"/>
              </w:tabs>
              <w:rPr>
                <w:rFonts w:ascii="Arial Narrow" w:hAnsi="Arial Narrow" w:cs="Arial"/>
              </w:rPr>
            </w:pPr>
            <w:r>
              <w:rPr>
                <w:rFonts w:ascii="Arial Narrow" w:hAnsi="Arial Narrow" w:cs="Arial"/>
              </w:rPr>
              <w:t>Accepted</w:t>
            </w:r>
          </w:p>
        </w:tc>
      </w:tr>
      <w:tr w:rsidR="007A4728" w:rsidRPr="00C0115A" w14:paraId="1556A143" w14:textId="77777777" w:rsidTr="00086389">
        <w:trPr>
          <w:trHeight w:val="325"/>
        </w:trPr>
        <w:tc>
          <w:tcPr>
            <w:tcW w:w="79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5040" w:type="dxa"/>
          </w:tcPr>
          <w:p w14:paraId="60B5EF4F" w14:textId="59E56DE7" w:rsidR="007A4728" w:rsidRDefault="00BA0DAD" w:rsidP="00A91726">
            <w:pPr>
              <w:rPr>
                <w:rFonts w:ascii="Arial Narrow" w:hAnsi="Arial Narrow" w:cs="Arial"/>
              </w:rPr>
            </w:pPr>
            <w:r>
              <w:rPr>
                <w:rFonts w:ascii="Arial Narrow" w:hAnsi="Arial Narrow" w:cs="Arial"/>
              </w:rPr>
              <w:t xml:space="preserve">SSSPAC </w:t>
            </w:r>
            <w:r w:rsidR="006A2F57">
              <w:rPr>
                <w:rFonts w:ascii="Arial Narrow" w:hAnsi="Arial Narrow" w:cs="Arial"/>
              </w:rPr>
              <w:t xml:space="preserve">– </w:t>
            </w:r>
            <w:r w:rsidR="006A2F57" w:rsidRPr="003F1677">
              <w:rPr>
                <w:rFonts w:ascii="Arial Narrow" w:hAnsi="Arial Narrow" w:cs="Arial"/>
                <w:i/>
              </w:rPr>
              <w:t>April 25 minutes for acceptance</w:t>
            </w:r>
          </w:p>
        </w:tc>
        <w:tc>
          <w:tcPr>
            <w:tcW w:w="5130" w:type="dxa"/>
          </w:tcPr>
          <w:p w14:paraId="3EAA89AF" w14:textId="790CB4D9" w:rsidR="007A4728" w:rsidRPr="00D00E3E" w:rsidRDefault="003F1677" w:rsidP="002A208E">
            <w:pPr>
              <w:tabs>
                <w:tab w:val="left" w:pos="2579"/>
              </w:tabs>
              <w:rPr>
                <w:rFonts w:ascii="Arial Narrow" w:hAnsi="Arial Narrow" w:cs="Arial"/>
              </w:rPr>
            </w:pPr>
            <w:r>
              <w:rPr>
                <w:rFonts w:ascii="Arial Narrow" w:hAnsi="Arial Narrow" w:cs="Arial"/>
              </w:rPr>
              <w:t xml:space="preserve">The committee does not have minutes yet from approximately November through March.  Suggestion to clarify attendance on the minutes.  Attendance, in actuality, has been good.  There is an AWE representative as a specified committee member.  </w:t>
            </w:r>
            <w:r>
              <w:rPr>
                <w:rFonts w:ascii="Arial Narrow" w:hAnsi="Arial Narrow" w:cs="Arial"/>
              </w:rPr>
              <w:lastRenderedPageBreak/>
              <w:t xml:space="preserve">Discussion was whether this position would continue.  Pam </w:t>
            </w:r>
            <w:proofErr w:type="spellStart"/>
            <w:r>
              <w:rPr>
                <w:rFonts w:ascii="Arial Narrow" w:hAnsi="Arial Narrow" w:cs="Arial"/>
              </w:rPr>
              <w:t>Arterburn</w:t>
            </w:r>
            <w:proofErr w:type="spellEnd"/>
            <w:r>
              <w:rPr>
                <w:rFonts w:ascii="Arial Narrow" w:hAnsi="Arial Narrow" w:cs="Arial"/>
              </w:rPr>
              <w:t xml:space="preserve"> will be the new AWE Coordinator.  Noted that Tom </w:t>
            </w:r>
            <w:proofErr w:type="spellStart"/>
            <w:r>
              <w:rPr>
                <w:rFonts w:ascii="Arial Narrow" w:hAnsi="Arial Narrow" w:cs="Arial"/>
              </w:rPr>
              <w:t>Mauch’s</w:t>
            </w:r>
            <w:proofErr w:type="spellEnd"/>
            <w:r>
              <w:rPr>
                <w:rFonts w:ascii="Arial Narrow" w:hAnsi="Arial Narrow" w:cs="Arial"/>
              </w:rPr>
              <w:t xml:space="preserve"> name </w:t>
            </w:r>
            <w:proofErr w:type="gramStart"/>
            <w:r>
              <w:rPr>
                <w:rFonts w:ascii="Arial Narrow" w:hAnsi="Arial Narrow" w:cs="Arial"/>
              </w:rPr>
              <w:t>is misspelled</w:t>
            </w:r>
            <w:proofErr w:type="gramEnd"/>
            <w:r>
              <w:rPr>
                <w:rFonts w:ascii="Arial Narrow" w:hAnsi="Arial Narrow" w:cs="Arial"/>
              </w:rPr>
              <w:t xml:space="preserve"> in the minutes.</w:t>
            </w:r>
          </w:p>
        </w:tc>
        <w:tc>
          <w:tcPr>
            <w:tcW w:w="3435" w:type="dxa"/>
          </w:tcPr>
          <w:p w14:paraId="2F70CC34" w14:textId="5BE34E35" w:rsidR="007A4728" w:rsidRPr="00D00E3E" w:rsidRDefault="003F1677" w:rsidP="002A208E">
            <w:pPr>
              <w:tabs>
                <w:tab w:val="left" w:pos="2579"/>
                <w:tab w:val="left" w:pos="4032"/>
              </w:tabs>
              <w:rPr>
                <w:rFonts w:ascii="Arial Narrow" w:hAnsi="Arial Narrow" w:cs="Arial"/>
              </w:rPr>
            </w:pPr>
            <w:r>
              <w:rPr>
                <w:rFonts w:ascii="Arial Narrow" w:hAnsi="Arial Narrow" w:cs="Arial"/>
              </w:rPr>
              <w:lastRenderedPageBreak/>
              <w:t>Accepted</w:t>
            </w:r>
          </w:p>
        </w:tc>
      </w:tr>
      <w:tr w:rsidR="00C3020E" w:rsidRPr="00C3020E" w14:paraId="3702A347" w14:textId="77777777" w:rsidTr="00573F9C">
        <w:trPr>
          <w:trHeight w:val="325"/>
        </w:trPr>
        <w:tc>
          <w:tcPr>
            <w:tcW w:w="795" w:type="dxa"/>
          </w:tcPr>
          <w:p w14:paraId="542FB7BD" w14:textId="144C2E94" w:rsidR="00C3020E" w:rsidRPr="00C3020E" w:rsidRDefault="003868C6" w:rsidP="00C3020E">
            <w:pPr>
              <w:jc w:val="center"/>
              <w:rPr>
                <w:rFonts w:ascii="Arial Narrow" w:hAnsi="Arial Narrow" w:cs="Arial"/>
              </w:rPr>
            </w:pPr>
            <w:r>
              <w:rPr>
                <w:rFonts w:ascii="Arial Narrow" w:hAnsi="Arial Narrow" w:cs="Arial"/>
              </w:rPr>
              <w:t>3</w:t>
            </w:r>
            <w:r w:rsidR="00C3020E" w:rsidRPr="00C3020E">
              <w:rPr>
                <w:rFonts w:ascii="Arial Narrow" w:hAnsi="Arial Narrow" w:cs="Arial"/>
              </w:rPr>
              <w:t>.0</w:t>
            </w:r>
          </w:p>
        </w:tc>
        <w:tc>
          <w:tcPr>
            <w:tcW w:w="5040" w:type="dxa"/>
          </w:tcPr>
          <w:p w14:paraId="45A8BFED" w14:textId="6EBC4C35" w:rsidR="00C3020E" w:rsidRPr="00C3020E" w:rsidRDefault="00C3020E" w:rsidP="00C3020E">
            <w:pPr>
              <w:rPr>
                <w:rFonts w:ascii="Arial Narrow" w:hAnsi="Arial Narrow" w:cs="Arial"/>
              </w:rPr>
            </w:pPr>
            <w:r w:rsidRPr="00C3020E">
              <w:rPr>
                <w:rFonts w:ascii="Arial Narrow" w:hAnsi="Arial Narrow" w:cs="Arial"/>
              </w:rPr>
              <w:t>Multiple Measures Assessment Questionnaire demonstration and AQ results to date</w:t>
            </w:r>
            <w:r w:rsidR="002C389E">
              <w:rPr>
                <w:rFonts w:ascii="Arial Narrow" w:hAnsi="Arial Narrow" w:cs="Arial"/>
              </w:rPr>
              <w:t xml:space="preserve"> (Chuong Tran)</w:t>
            </w:r>
          </w:p>
        </w:tc>
        <w:tc>
          <w:tcPr>
            <w:tcW w:w="5130" w:type="dxa"/>
          </w:tcPr>
          <w:p w14:paraId="75AD1A08" w14:textId="012ACC11" w:rsidR="00C3020E" w:rsidRDefault="006F50EB" w:rsidP="006F50EB">
            <w:pPr>
              <w:rPr>
                <w:rFonts w:ascii="Arial Narrow" w:hAnsi="Arial Narrow" w:cs="Arial"/>
              </w:rPr>
            </w:pPr>
            <w:r>
              <w:rPr>
                <w:rFonts w:ascii="Arial Narrow" w:hAnsi="Arial Narrow" w:cs="Arial"/>
              </w:rPr>
              <w:t xml:space="preserve">Chuong Tran demonstrated the AQ to the Council.  </w:t>
            </w:r>
            <w:proofErr w:type="gramStart"/>
            <w:r>
              <w:rPr>
                <w:rFonts w:ascii="Arial Narrow" w:hAnsi="Arial Narrow" w:cs="Arial"/>
              </w:rPr>
              <w:t>The Council was joined by three student ambassadors for this part of the agenda</w:t>
            </w:r>
            <w:proofErr w:type="gramEnd"/>
            <w:r>
              <w:rPr>
                <w:rFonts w:ascii="Arial Narrow" w:hAnsi="Arial Narrow" w:cs="Arial"/>
              </w:rPr>
              <w:t>.  Questions:</w:t>
            </w:r>
          </w:p>
          <w:p w14:paraId="35DD7F69" w14:textId="2CA7E277" w:rsidR="006F50EB" w:rsidRDefault="006F50EB" w:rsidP="006F50EB">
            <w:pPr>
              <w:pStyle w:val="ListParagraph"/>
              <w:numPr>
                <w:ilvl w:val="0"/>
                <w:numId w:val="21"/>
              </w:numPr>
              <w:rPr>
                <w:rFonts w:ascii="Arial Narrow" w:hAnsi="Arial Narrow" w:cs="Arial"/>
              </w:rPr>
            </w:pPr>
            <w:r>
              <w:rPr>
                <w:rFonts w:ascii="Arial Narrow" w:hAnsi="Arial Narrow" w:cs="Arial"/>
              </w:rPr>
              <w:t>12</w:t>
            </w:r>
            <w:r w:rsidRPr="006F50EB">
              <w:rPr>
                <w:rFonts w:ascii="Arial Narrow" w:hAnsi="Arial Narrow" w:cs="Arial"/>
                <w:vertAlign w:val="superscript"/>
              </w:rPr>
              <w:t>th</w:t>
            </w:r>
            <w:r>
              <w:rPr>
                <w:rFonts w:ascii="Arial Narrow" w:hAnsi="Arial Narrow" w:cs="Arial"/>
              </w:rPr>
              <w:t xml:space="preserve"> grade English:  does this question still appear if the student </w:t>
            </w:r>
            <w:proofErr w:type="gramStart"/>
            <w:r>
              <w:rPr>
                <w:rFonts w:ascii="Arial Narrow" w:hAnsi="Arial Narrow" w:cs="Arial"/>
              </w:rPr>
              <w:t>is not currently enrolled</w:t>
            </w:r>
            <w:proofErr w:type="gramEnd"/>
            <w:r>
              <w:rPr>
                <w:rFonts w:ascii="Arial Narrow" w:hAnsi="Arial Narrow" w:cs="Arial"/>
              </w:rPr>
              <w:t xml:space="preserve"> in high school?</w:t>
            </w:r>
          </w:p>
          <w:p w14:paraId="3FA7C09A" w14:textId="1B215E04" w:rsidR="007417C9" w:rsidRDefault="007417C9" w:rsidP="006F50EB">
            <w:pPr>
              <w:pStyle w:val="ListParagraph"/>
              <w:numPr>
                <w:ilvl w:val="0"/>
                <w:numId w:val="21"/>
              </w:numPr>
              <w:rPr>
                <w:rFonts w:ascii="Arial Narrow" w:hAnsi="Arial Narrow" w:cs="Arial"/>
              </w:rPr>
            </w:pPr>
            <w:r>
              <w:rPr>
                <w:rFonts w:ascii="Arial Narrow" w:hAnsi="Arial Narrow" w:cs="Arial"/>
              </w:rPr>
              <w:t>Students are not checking every grade they have completed in high school</w:t>
            </w:r>
          </w:p>
          <w:p w14:paraId="5BE071B4" w14:textId="0CBCD160" w:rsidR="00C41D73" w:rsidRDefault="00C41D73" w:rsidP="00C41D73">
            <w:pPr>
              <w:pStyle w:val="ListParagraph"/>
              <w:numPr>
                <w:ilvl w:val="0"/>
                <w:numId w:val="21"/>
              </w:numPr>
              <w:rPr>
                <w:rFonts w:ascii="Arial Narrow" w:hAnsi="Arial Narrow" w:cs="Arial"/>
              </w:rPr>
            </w:pPr>
            <w:r>
              <w:rPr>
                <w:rFonts w:ascii="Arial Narrow" w:hAnsi="Arial Narrow" w:cs="Arial"/>
              </w:rPr>
              <w:t>Advising scripts are going to be added</w:t>
            </w:r>
          </w:p>
          <w:p w14:paraId="42B8FA36" w14:textId="1C784FBB" w:rsidR="00C41D73" w:rsidRDefault="00C41D73" w:rsidP="00C41D73">
            <w:pPr>
              <w:pStyle w:val="ListParagraph"/>
              <w:numPr>
                <w:ilvl w:val="0"/>
                <w:numId w:val="21"/>
              </w:numPr>
              <w:rPr>
                <w:rFonts w:ascii="Arial Narrow" w:hAnsi="Arial Narrow" w:cs="Arial"/>
              </w:rPr>
            </w:pPr>
            <w:r>
              <w:rPr>
                <w:rFonts w:ascii="Arial Narrow" w:hAnsi="Arial Narrow" w:cs="Arial"/>
              </w:rPr>
              <w:t>Concern is whether students will read these scripts</w:t>
            </w:r>
          </w:p>
          <w:p w14:paraId="4E97733A" w14:textId="5B069D25" w:rsidR="00C41D73" w:rsidRPr="00C41D73" w:rsidRDefault="00C41D73" w:rsidP="00C41D73">
            <w:pPr>
              <w:pStyle w:val="ListParagraph"/>
              <w:numPr>
                <w:ilvl w:val="0"/>
                <w:numId w:val="21"/>
              </w:numPr>
              <w:rPr>
                <w:rFonts w:ascii="Arial Narrow" w:hAnsi="Arial Narrow" w:cs="Arial"/>
              </w:rPr>
            </w:pPr>
            <w:r>
              <w:rPr>
                <w:rFonts w:ascii="Arial Narrow" w:hAnsi="Arial Narrow" w:cs="Arial"/>
              </w:rPr>
              <w:t>Need to clarify the various options for math</w:t>
            </w:r>
          </w:p>
          <w:p w14:paraId="60FDDDC4" w14:textId="77777777" w:rsidR="006F50EB" w:rsidRDefault="00C41D73" w:rsidP="006F50EB">
            <w:pPr>
              <w:pStyle w:val="ListParagraph"/>
              <w:numPr>
                <w:ilvl w:val="0"/>
                <w:numId w:val="21"/>
              </w:numPr>
              <w:rPr>
                <w:rFonts w:ascii="Arial Narrow" w:hAnsi="Arial Narrow" w:cs="Arial"/>
              </w:rPr>
            </w:pPr>
            <w:r>
              <w:rPr>
                <w:rFonts w:ascii="Arial Narrow" w:hAnsi="Arial Narrow" w:cs="Arial"/>
              </w:rPr>
              <w:t>Need to add referrals to counseling after “Your Responses to the Assessment Questionnaire.”</w:t>
            </w:r>
          </w:p>
          <w:p w14:paraId="4DA6C17B" w14:textId="7BDE0D49" w:rsidR="001F27C9" w:rsidRDefault="001F27C9" w:rsidP="00DF2B9C">
            <w:pPr>
              <w:pStyle w:val="ListParagraph"/>
              <w:numPr>
                <w:ilvl w:val="0"/>
                <w:numId w:val="21"/>
              </w:numPr>
              <w:rPr>
                <w:rFonts w:ascii="Arial Narrow" w:hAnsi="Arial Narrow" w:cs="Arial"/>
              </w:rPr>
            </w:pPr>
            <w:r w:rsidRPr="005A3C48">
              <w:rPr>
                <w:rFonts w:ascii="Arial Narrow" w:hAnsi="Arial Narrow" w:cs="Arial"/>
              </w:rPr>
              <w:t xml:space="preserve">Link to understanding which English classes to take is helpful.  Suggest that it </w:t>
            </w:r>
            <w:proofErr w:type="gramStart"/>
            <w:r w:rsidRPr="005A3C48">
              <w:rPr>
                <w:rFonts w:ascii="Arial Narrow" w:hAnsi="Arial Narrow" w:cs="Arial"/>
              </w:rPr>
              <w:t>reads</w:t>
            </w:r>
            <w:proofErr w:type="gramEnd"/>
            <w:r w:rsidRPr="005A3C48">
              <w:rPr>
                <w:rFonts w:ascii="Arial Narrow" w:hAnsi="Arial Narrow" w:cs="Arial"/>
              </w:rPr>
              <w:t xml:space="preserve"> “English 1A/</w:t>
            </w:r>
            <w:r w:rsidRPr="005A3C48">
              <w:rPr>
                <w:rFonts w:ascii="Arial Narrow" w:hAnsi="Arial Narrow" w:cs="Arial"/>
                <w:b/>
                <w:color w:val="FF0000"/>
              </w:rPr>
              <w:t>80</w:t>
            </w:r>
            <w:r w:rsidRPr="005A3C48">
              <w:rPr>
                <w:rFonts w:ascii="Arial Narrow" w:hAnsi="Arial Narrow" w:cs="Arial"/>
              </w:rPr>
              <w:t xml:space="preserve"> </w:t>
            </w:r>
            <w:proofErr w:type="spellStart"/>
            <w:r w:rsidRPr="005A3C48">
              <w:rPr>
                <w:rFonts w:ascii="Arial Narrow" w:hAnsi="Arial Narrow" w:cs="Arial"/>
              </w:rPr>
              <w:t>corerequisite</w:t>
            </w:r>
            <w:proofErr w:type="spellEnd"/>
            <w:r w:rsidRPr="005A3C48">
              <w:rPr>
                <w:rFonts w:ascii="Arial Narrow" w:hAnsi="Arial Narrow" w:cs="Arial"/>
              </w:rPr>
              <w:t>” not just “English 1A/</w:t>
            </w:r>
            <w:proofErr w:type="spellStart"/>
            <w:r w:rsidRPr="005A3C48">
              <w:rPr>
                <w:rFonts w:ascii="Arial Narrow" w:hAnsi="Arial Narrow" w:cs="Arial"/>
              </w:rPr>
              <w:t>corequisite</w:t>
            </w:r>
            <w:proofErr w:type="spellEnd"/>
            <w:r w:rsidRPr="005A3C48">
              <w:rPr>
                <w:rFonts w:ascii="Arial Narrow" w:hAnsi="Arial Narrow" w:cs="Arial"/>
              </w:rPr>
              <w:t>.”  Ned recommended placing into English 1A/80 over English 90 or English 68 to support acceleration</w:t>
            </w:r>
          </w:p>
          <w:p w14:paraId="10B0998A" w14:textId="74E03492" w:rsidR="005A3C48" w:rsidRDefault="005A3C48" w:rsidP="00DF2B9C">
            <w:pPr>
              <w:pStyle w:val="ListParagraph"/>
              <w:numPr>
                <w:ilvl w:val="0"/>
                <w:numId w:val="21"/>
              </w:numPr>
              <w:rPr>
                <w:rFonts w:ascii="Arial Narrow" w:hAnsi="Arial Narrow" w:cs="Arial"/>
              </w:rPr>
            </w:pPr>
            <w:r>
              <w:rPr>
                <w:rFonts w:ascii="Arial Narrow" w:hAnsi="Arial Narrow" w:cs="Arial"/>
              </w:rPr>
              <w:t>English has developed a video to help with placement</w:t>
            </w:r>
          </w:p>
          <w:p w14:paraId="38C08CD3" w14:textId="68FA9B51" w:rsidR="005A3C48" w:rsidRDefault="005A3C48" w:rsidP="005A3C48">
            <w:pPr>
              <w:rPr>
                <w:rFonts w:ascii="Arial Narrow" w:hAnsi="Arial Narrow" w:cs="Arial"/>
              </w:rPr>
            </w:pPr>
          </w:p>
          <w:p w14:paraId="7125715A" w14:textId="6D01DF3D" w:rsidR="005A3C48" w:rsidRPr="005A3C48" w:rsidRDefault="005A3C48" w:rsidP="005A3C48">
            <w:pPr>
              <w:rPr>
                <w:rFonts w:ascii="Arial Narrow" w:hAnsi="Arial Narrow" w:cs="Arial"/>
              </w:rPr>
            </w:pPr>
            <w:r>
              <w:rPr>
                <w:rFonts w:ascii="Arial Narrow" w:hAnsi="Arial Narrow" w:cs="Arial"/>
              </w:rPr>
              <w:t>The Class Search function was also demonstrated showing “dual enrollment”, “</w:t>
            </w:r>
            <w:proofErr w:type="spellStart"/>
            <w:r>
              <w:rPr>
                <w:rFonts w:ascii="Arial Narrow" w:hAnsi="Arial Narrow" w:cs="Arial"/>
              </w:rPr>
              <w:t>corequisite</w:t>
            </w:r>
            <w:proofErr w:type="spellEnd"/>
            <w:r>
              <w:rPr>
                <w:rFonts w:ascii="Arial Narrow" w:hAnsi="Arial Narrow" w:cs="Arial"/>
              </w:rPr>
              <w:t>”, “Bridge”, “Pathways”, “online,” “zero cost digital textbooks”</w:t>
            </w:r>
          </w:p>
          <w:p w14:paraId="75D7C102" w14:textId="0062DB1D" w:rsidR="001F27C9" w:rsidRPr="001F27C9" w:rsidRDefault="001F27C9" w:rsidP="001F27C9">
            <w:pPr>
              <w:rPr>
                <w:rFonts w:ascii="Arial Narrow" w:hAnsi="Arial Narrow" w:cs="Arial"/>
              </w:rPr>
            </w:pPr>
          </w:p>
        </w:tc>
        <w:tc>
          <w:tcPr>
            <w:tcW w:w="3435" w:type="dxa"/>
          </w:tcPr>
          <w:p w14:paraId="711468BA" w14:textId="77777777" w:rsidR="00C3020E" w:rsidRPr="00C3020E" w:rsidRDefault="00C3020E" w:rsidP="00C3020E">
            <w:pPr>
              <w:jc w:val="right"/>
              <w:rPr>
                <w:rFonts w:ascii="Arial Narrow" w:hAnsi="Arial Narrow" w:cs="Arial"/>
              </w:rPr>
            </w:pPr>
          </w:p>
        </w:tc>
      </w:tr>
      <w:tr w:rsidR="00C3020E" w:rsidRPr="00C3020E" w14:paraId="6CC0B569" w14:textId="77777777" w:rsidTr="00573F9C">
        <w:trPr>
          <w:trHeight w:val="325"/>
        </w:trPr>
        <w:tc>
          <w:tcPr>
            <w:tcW w:w="795" w:type="dxa"/>
          </w:tcPr>
          <w:p w14:paraId="698694CF" w14:textId="27C95BC6" w:rsidR="00C3020E" w:rsidRPr="00C3020E" w:rsidRDefault="003868C6" w:rsidP="00C3020E">
            <w:pPr>
              <w:jc w:val="center"/>
              <w:rPr>
                <w:rFonts w:ascii="Arial Narrow" w:hAnsi="Arial Narrow" w:cs="Arial"/>
              </w:rPr>
            </w:pPr>
            <w:r>
              <w:rPr>
                <w:rFonts w:ascii="Arial Narrow" w:hAnsi="Arial Narrow" w:cs="Arial"/>
              </w:rPr>
              <w:t>4</w:t>
            </w:r>
            <w:r w:rsidR="00C3020E" w:rsidRPr="00C3020E">
              <w:rPr>
                <w:rFonts w:ascii="Arial Narrow" w:hAnsi="Arial Narrow" w:cs="Arial"/>
              </w:rPr>
              <w:t>.0</w:t>
            </w:r>
          </w:p>
        </w:tc>
        <w:tc>
          <w:tcPr>
            <w:tcW w:w="5040" w:type="dxa"/>
          </w:tcPr>
          <w:p w14:paraId="6B07A702" w14:textId="77777777" w:rsidR="00C3020E" w:rsidRPr="00C3020E" w:rsidRDefault="00C3020E" w:rsidP="00C3020E">
            <w:pPr>
              <w:rPr>
                <w:rFonts w:ascii="Arial Narrow" w:hAnsi="Arial Narrow" w:cs="Arial"/>
              </w:rPr>
            </w:pPr>
            <w:r w:rsidRPr="00C3020E">
              <w:rPr>
                <w:rFonts w:ascii="Arial Narrow" w:hAnsi="Arial Narrow" w:cs="Arial"/>
              </w:rPr>
              <w:t>Assembly Bill 705 Initial Guidance Language and Credit ESL Implementation Timeline (Audrey)</w:t>
            </w:r>
          </w:p>
        </w:tc>
        <w:tc>
          <w:tcPr>
            <w:tcW w:w="5130" w:type="dxa"/>
          </w:tcPr>
          <w:p w14:paraId="1F9EE174" w14:textId="77777777" w:rsidR="00C3020E" w:rsidRPr="00C3020E" w:rsidRDefault="00C3020E" w:rsidP="00A86C19">
            <w:pPr>
              <w:rPr>
                <w:rFonts w:ascii="Arial Narrow" w:hAnsi="Arial Narrow" w:cs="Arial"/>
              </w:rPr>
            </w:pPr>
          </w:p>
        </w:tc>
        <w:tc>
          <w:tcPr>
            <w:tcW w:w="3435" w:type="dxa"/>
          </w:tcPr>
          <w:p w14:paraId="2D3BDE02" w14:textId="77777777" w:rsidR="00C3020E" w:rsidRPr="00C3020E" w:rsidRDefault="00C3020E" w:rsidP="00C3020E">
            <w:pPr>
              <w:jc w:val="right"/>
              <w:rPr>
                <w:rFonts w:ascii="Arial Narrow" w:hAnsi="Arial Narrow" w:cs="Arial"/>
              </w:rPr>
            </w:pPr>
          </w:p>
        </w:tc>
      </w:tr>
      <w:tr w:rsidR="003868C6" w:rsidRPr="00C3020E" w14:paraId="3DE27675" w14:textId="77777777" w:rsidTr="00573F9C">
        <w:trPr>
          <w:trHeight w:val="325"/>
        </w:trPr>
        <w:tc>
          <w:tcPr>
            <w:tcW w:w="795" w:type="dxa"/>
          </w:tcPr>
          <w:p w14:paraId="366497C6" w14:textId="49D610D9" w:rsidR="003868C6" w:rsidRDefault="003868C6" w:rsidP="00C3020E">
            <w:pPr>
              <w:jc w:val="center"/>
              <w:rPr>
                <w:rFonts w:ascii="Arial Narrow" w:hAnsi="Arial Narrow" w:cs="Arial"/>
              </w:rPr>
            </w:pPr>
            <w:r>
              <w:rPr>
                <w:rFonts w:ascii="Arial Narrow" w:hAnsi="Arial Narrow" w:cs="Arial"/>
              </w:rPr>
              <w:t>5.0</w:t>
            </w:r>
          </w:p>
        </w:tc>
        <w:tc>
          <w:tcPr>
            <w:tcW w:w="5040" w:type="dxa"/>
          </w:tcPr>
          <w:p w14:paraId="4C1F5083" w14:textId="600C4763" w:rsidR="003868C6" w:rsidRPr="00C3020E" w:rsidRDefault="003868C6" w:rsidP="003868C6">
            <w:pPr>
              <w:rPr>
                <w:rFonts w:ascii="Arial Narrow" w:hAnsi="Arial Narrow" w:cs="Arial"/>
              </w:rPr>
            </w:pPr>
            <w:r>
              <w:rPr>
                <w:rFonts w:ascii="Arial Narrow" w:hAnsi="Arial Narrow" w:cs="Arial"/>
              </w:rPr>
              <w:t>Consolidation of Categorical Programs – Memo from CCCCO Vice Chancellor Rhonda Mohr</w:t>
            </w:r>
          </w:p>
        </w:tc>
        <w:tc>
          <w:tcPr>
            <w:tcW w:w="5130" w:type="dxa"/>
          </w:tcPr>
          <w:p w14:paraId="686081B0" w14:textId="77777777" w:rsidR="003868C6" w:rsidRPr="00C3020E" w:rsidRDefault="003868C6" w:rsidP="006A2F57">
            <w:pPr>
              <w:rPr>
                <w:rFonts w:ascii="Arial Narrow" w:hAnsi="Arial Narrow" w:cs="Arial"/>
              </w:rPr>
            </w:pPr>
          </w:p>
        </w:tc>
        <w:tc>
          <w:tcPr>
            <w:tcW w:w="3435" w:type="dxa"/>
          </w:tcPr>
          <w:p w14:paraId="595C1D72" w14:textId="77777777" w:rsidR="003868C6" w:rsidRPr="00C3020E" w:rsidRDefault="003868C6" w:rsidP="00C3020E">
            <w:pPr>
              <w:jc w:val="right"/>
              <w:rPr>
                <w:rFonts w:ascii="Arial Narrow" w:hAnsi="Arial Narrow" w:cs="Arial"/>
              </w:rPr>
            </w:pPr>
          </w:p>
        </w:tc>
      </w:tr>
      <w:tr w:rsidR="003868C6" w:rsidRPr="003868C6" w14:paraId="2BB47A49" w14:textId="77777777" w:rsidTr="006A00CA">
        <w:trPr>
          <w:trHeight w:val="325"/>
        </w:trPr>
        <w:tc>
          <w:tcPr>
            <w:tcW w:w="795" w:type="dxa"/>
          </w:tcPr>
          <w:p w14:paraId="7A755D34" w14:textId="5D97C3F9" w:rsidR="003868C6" w:rsidRPr="003868C6" w:rsidRDefault="003868C6" w:rsidP="003868C6">
            <w:pPr>
              <w:jc w:val="center"/>
              <w:rPr>
                <w:rFonts w:ascii="Arial Narrow" w:hAnsi="Arial Narrow" w:cs="Arial"/>
              </w:rPr>
            </w:pPr>
            <w:r>
              <w:rPr>
                <w:rFonts w:ascii="Arial Narrow" w:hAnsi="Arial Narrow" w:cs="Arial"/>
              </w:rPr>
              <w:t>6</w:t>
            </w:r>
            <w:r w:rsidRPr="003868C6">
              <w:rPr>
                <w:rFonts w:ascii="Arial Narrow" w:hAnsi="Arial Narrow" w:cs="Arial"/>
              </w:rPr>
              <w:t>.0</w:t>
            </w:r>
          </w:p>
        </w:tc>
        <w:tc>
          <w:tcPr>
            <w:tcW w:w="5040" w:type="dxa"/>
          </w:tcPr>
          <w:p w14:paraId="038584BD" w14:textId="77777777" w:rsidR="003868C6" w:rsidRPr="003868C6" w:rsidRDefault="003868C6" w:rsidP="003868C6">
            <w:pPr>
              <w:rPr>
                <w:rFonts w:ascii="Arial Narrow" w:hAnsi="Arial Narrow" w:cs="Arial"/>
              </w:rPr>
            </w:pPr>
            <w:r w:rsidRPr="003868C6">
              <w:rPr>
                <w:rFonts w:ascii="Arial Narrow" w:hAnsi="Arial Narrow" w:cs="Arial"/>
              </w:rPr>
              <w:t>AP/BP 5000 series – status update</w:t>
            </w:r>
          </w:p>
        </w:tc>
        <w:tc>
          <w:tcPr>
            <w:tcW w:w="5130" w:type="dxa"/>
          </w:tcPr>
          <w:p w14:paraId="6DBDABCC" w14:textId="77777777" w:rsidR="00AF47E4" w:rsidRDefault="003F1677" w:rsidP="003F1677">
            <w:pPr>
              <w:rPr>
                <w:rFonts w:ascii="Arial Narrow" w:hAnsi="Arial Narrow" w:cs="Arial"/>
              </w:rPr>
            </w:pPr>
            <w:r>
              <w:rPr>
                <w:rFonts w:ascii="Arial Narrow" w:hAnsi="Arial Narrow" w:cs="Arial"/>
              </w:rPr>
              <w:t xml:space="preserve">Maridelle provided a complete color-coded update on the AP and BP 5000 series.  Green </w:t>
            </w:r>
            <w:proofErr w:type="gramStart"/>
            <w:r>
              <w:rPr>
                <w:rFonts w:ascii="Arial Narrow" w:hAnsi="Arial Narrow" w:cs="Arial"/>
              </w:rPr>
              <w:t>is fully approved</w:t>
            </w:r>
            <w:proofErr w:type="gramEnd"/>
            <w:r>
              <w:rPr>
                <w:rFonts w:ascii="Arial Narrow" w:hAnsi="Arial Narrow" w:cs="Arial"/>
              </w:rPr>
              <w:t xml:space="preserve"> through SP&amp;S, Academic Senate, to PAC and to the BOT for approval (BPs).  Yellow indicates in transition either Academic Senate, PAC, or sitting with President’s Office.  Pink (red) are BPs and APs that need to </w:t>
            </w:r>
            <w:proofErr w:type="gramStart"/>
            <w:r>
              <w:rPr>
                <w:rFonts w:ascii="Arial Narrow" w:hAnsi="Arial Narrow" w:cs="Arial"/>
              </w:rPr>
              <w:t>be reviewed</w:t>
            </w:r>
            <w:proofErr w:type="gramEnd"/>
            <w:r>
              <w:rPr>
                <w:rFonts w:ascii="Arial Narrow" w:hAnsi="Arial Narrow" w:cs="Arial"/>
              </w:rPr>
              <w:t xml:space="preserve"> based on comments from Marty.  Marty had made recommended changes but they </w:t>
            </w:r>
            <w:proofErr w:type="gramStart"/>
            <w:r>
              <w:rPr>
                <w:rFonts w:ascii="Arial Narrow" w:hAnsi="Arial Narrow" w:cs="Arial"/>
              </w:rPr>
              <w:t>were never made</w:t>
            </w:r>
            <w:proofErr w:type="gramEnd"/>
            <w:r>
              <w:rPr>
                <w:rFonts w:ascii="Arial Narrow" w:hAnsi="Arial Narrow" w:cs="Arial"/>
              </w:rPr>
              <w:t xml:space="preserve">.  </w:t>
            </w:r>
          </w:p>
          <w:p w14:paraId="49901ECD" w14:textId="533D3240" w:rsidR="003868C6" w:rsidRDefault="00AF47E4" w:rsidP="003F1677">
            <w:pPr>
              <w:rPr>
                <w:rFonts w:ascii="Arial Narrow" w:hAnsi="Arial Narrow" w:cs="Arial"/>
              </w:rPr>
            </w:pPr>
            <w:r>
              <w:rPr>
                <w:rFonts w:ascii="Arial Narrow" w:hAnsi="Arial Narrow" w:cs="Arial"/>
              </w:rPr>
              <w:t>“Red” issues:</w:t>
            </w:r>
          </w:p>
          <w:p w14:paraId="60FC768F" w14:textId="53E1C336" w:rsidR="003F1677" w:rsidRDefault="003F1677" w:rsidP="003F1677">
            <w:pPr>
              <w:pStyle w:val="ListParagraph"/>
              <w:numPr>
                <w:ilvl w:val="0"/>
                <w:numId w:val="19"/>
              </w:numPr>
              <w:rPr>
                <w:rFonts w:ascii="Arial Narrow" w:hAnsi="Arial Narrow" w:cs="Arial"/>
              </w:rPr>
            </w:pPr>
            <w:r w:rsidRPr="003F1677">
              <w:rPr>
                <w:rFonts w:ascii="Arial Narrow" w:hAnsi="Arial Narrow" w:cs="Arial"/>
              </w:rPr>
              <w:t>BP 5050:  Jim reported that SP&amp;S decided that we had already reviewed this a year ago</w:t>
            </w:r>
            <w:r w:rsidR="00AF47E4">
              <w:rPr>
                <w:rFonts w:ascii="Arial Narrow" w:hAnsi="Arial Narrow" w:cs="Arial"/>
              </w:rPr>
              <w:t xml:space="preserve"> and nothing further was needed (May 15, 2017).  Need to determine that what </w:t>
            </w:r>
            <w:proofErr w:type="gramStart"/>
            <w:r w:rsidR="00AF47E4">
              <w:rPr>
                <w:rFonts w:ascii="Arial Narrow" w:hAnsi="Arial Narrow" w:cs="Arial"/>
              </w:rPr>
              <w:t>is posted</w:t>
            </w:r>
            <w:proofErr w:type="gramEnd"/>
            <w:r w:rsidR="00AF47E4">
              <w:rPr>
                <w:rFonts w:ascii="Arial Narrow" w:hAnsi="Arial Narrow" w:cs="Arial"/>
              </w:rPr>
              <w:t xml:space="preserve"> is the correct version.  Need further follow-up.</w:t>
            </w:r>
          </w:p>
          <w:p w14:paraId="2B5F9F0D" w14:textId="2581609F" w:rsidR="003F1677" w:rsidRDefault="003F1677" w:rsidP="003F1677">
            <w:pPr>
              <w:pStyle w:val="ListParagraph"/>
              <w:numPr>
                <w:ilvl w:val="0"/>
                <w:numId w:val="19"/>
              </w:numPr>
              <w:rPr>
                <w:rFonts w:ascii="Arial Narrow" w:hAnsi="Arial Narrow" w:cs="Arial"/>
              </w:rPr>
            </w:pPr>
            <w:r>
              <w:rPr>
                <w:rFonts w:ascii="Arial Narrow" w:hAnsi="Arial Narrow" w:cs="Arial"/>
              </w:rPr>
              <w:t>BP 5020 Nonresident Tuition</w:t>
            </w:r>
            <w:r w:rsidR="00AF47E4">
              <w:rPr>
                <w:rFonts w:ascii="Arial Narrow" w:hAnsi="Arial Narrow" w:cs="Arial"/>
              </w:rPr>
              <w:t>:  needs exemptions (G. Bradshaw)</w:t>
            </w:r>
          </w:p>
          <w:p w14:paraId="0194B8D6" w14:textId="4706E0BF" w:rsidR="003F1677" w:rsidRDefault="00AF47E4" w:rsidP="003F1677">
            <w:pPr>
              <w:pStyle w:val="ListParagraph"/>
              <w:numPr>
                <w:ilvl w:val="0"/>
                <w:numId w:val="19"/>
              </w:numPr>
              <w:rPr>
                <w:rFonts w:ascii="Arial Narrow" w:hAnsi="Arial Narrow" w:cs="Arial"/>
              </w:rPr>
            </w:pPr>
            <w:r>
              <w:rPr>
                <w:rFonts w:ascii="Arial Narrow" w:hAnsi="Arial Narrow" w:cs="Arial"/>
              </w:rPr>
              <w:t>BP 5030 Fees:  on hold per Dual Enrollment</w:t>
            </w:r>
          </w:p>
          <w:p w14:paraId="35E23C8B" w14:textId="734ECA85" w:rsidR="00AF47E4" w:rsidRDefault="00AF47E4" w:rsidP="003F1677">
            <w:pPr>
              <w:pStyle w:val="ListParagraph"/>
              <w:numPr>
                <w:ilvl w:val="0"/>
                <w:numId w:val="19"/>
              </w:numPr>
              <w:rPr>
                <w:rFonts w:ascii="Arial Narrow" w:hAnsi="Arial Narrow" w:cs="Arial"/>
              </w:rPr>
            </w:pPr>
            <w:r>
              <w:rPr>
                <w:rFonts w:ascii="Arial Narrow" w:hAnsi="Arial Narrow" w:cs="Arial"/>
              </w:rPr>
              <w:t>BP 5110 Counseling:  was approved, but needs to move forward with adding Ed Code Section (T. Mauch)</w:t>
            </w:r>
          </w:p>
          <w:p w14:paraId="7181A356" w14:textId="4B58B0B9" w:rsidR="00AF47E4" w:rsidRDefault="00AF47E4" w:rsidP="003F1677">
            <w:pPr>
              <w:pStyle w:val="ListParagraph"/>
              <w:numPr>
                <w:ilvl w:val="0"/>
                <w:numId w:val="19"/>
              </w:numPr>
              <w:rPr>
                <w:rFonts w:ascii="Arial Narrow" w:hAnsi="Arial Narrow" w:cs="Arial"/>
              </w:rPr>
            </w:pPr>
            <w:r>
              <w:rPr>
                <w:rFonts w:ascii="Arial Narrow" w:hAnsi="Arial Narrow" w:cs="Arial"/>
              </w:rPr>
              <w:t>BP 5140 Students with Disabilities:  wrong citations – need ACCESS input – needs to be done yet</w:t>
            </w:r>
          </w:p>
          <w:p w14:paraId="1BA19EEE" w14:textId="77777777" w:rsidR="00AF47E4" w:rsidRDefault="00AF47E4" w:rsidP="003F1677">
            <w:pPr>
              <w:pStyle w:val="ListParagraph"/>
              <w:numPr>
                <w:ilvl w:val="0"/>
                <w:numId w:val="19"/>
              </w:numPr>
              <w:rPr>
                <w:rFonts w:ascii="Arial Narrow" w:hAnsi="Arial Narrow" w:cs="Arial"/>
              </w:rPr>
            </w:pPr>
            <w:r>
              <w:rPr>
                <w:rFonts w:ascii="Arial Narrow" w:hAnsi="Arial Narrow" w:cs="Arial"/>
              </w:rPr>
              <w:t>BP 5420 Associated Students Finance:  minor changes approved last year; presently being reviewed (this year)</w:t>
            </w:r>
          </w:p>
          <w:p w14:paraId="6B078A09" w14:textId="77777777" w:rsidR="00AF47E4" w:rsidRDefault="00AF47E4" w:rsidP="00AF47E4">
            <w:pPr>
              <w:rPr>
                <w:rFonts w:ascii="Arial Narrow" w:hAnsi="Arial Narrow" w:cs="Arial"/>
              </w:rPr>
            </w:pPr>
          </w:p>
          <w:p w14:paraId="2536A0E5" w14:textId="77777777" w:rsidR="00AF47E4" w:rsidRDefault="00AF47E4" w:rsidP="00AF47E4">
            <w:pPr>
              <w:rPr>
                <w:rFonts w:ascii="Arial Narrow" w:hAnsi="Arial Narrow" w:cs="Arial"/>
              </w:rPr>
            </w:pPr>
            <w:r>
              <w:rPr>
                <w:rFonts w:ascii="Arial Narrow" w:hAnsi="Arial Narrow" w:cs="Arial"/>
              </w:rPr>
              <w:t xml:space="preserve">Waiting for updates from President’s Office to clarify </w:t>
            </w:r>
            <w:proofErr w:type="gramStart"/>
            <w:r>
              <w:rPr>
                <w:rFonts w:ascii="Arial Narrow" w:hAnsi="Arial Narrow" w:cs="Arial"/>
              </w:rPr>
              <w:t>current status</w:t>
            </w:r>
            <w:proofErr w:type="gramEnd"/>
            <w:r w:rsidR="00D52BC4">
              <w:rPr>
                <w:rFonts w:ascii="Arial Narrow" w:hAnsi="Arial Narrow" w:cs="Arial"/>
              </w:rPr>
              <w:t xml:space="preserve"> of BPs.</w:t>
            </w:r>
          </w:p>
          <w:p w14:paraId="667C9040" w14:textId="77777777" w:rsidR="00D52BC4" w:rsidRDefault="00D52BC4" w:rsidP="00AF47E4">
            <w:pPr>
              <w:rPr>
                <w:rFonts w:ascii="Arial Narrow" w:hAnsi="Arial Narrow" w:cs="Arial"/>
              </w:rPr>
            </w:pPr>
          </w:p>
          <w:p w14:paraId="2ECA7E1E" w14:textId="29551D65" w:rsidR="00D52BC4" w:rsidRDefault="00D52BC4" w:rsidP="00AF47E4">
            <w:pPr>
              <w:rPr>
                <w:rFonts w:ascii="Arial Narrow" w:hAnsi="Arial Narrow" w:cs="Arial"/>
              </w:rPr>
            </w:pPr>
            <w:r>
              <w:rPr>
                <w:rFonts w:ascii="Arial Narrow" w:hAnsi="Arial Narrow" w:cs="Arial"/>
              </w:rPr>
              <w:t>Maridelle reviewed the APs as well:</w:t>
            </w:r>
          </w:p>
          <w:p w14:paraId="415563AA" w14:textId="21B1BED2" w:rsidR="00D52BC4" w:rsidRDefault="00D52BC4" w:rsidP="00AF47E4">
            <w:pPr>
              <w:rPr>
                <w:rFonts w:ascii="Arial Narrow" w:hAnsi="Arial Narrow" w:cs="Arial"/>
              </w:rPr>
            </w:pPr>
            <w:r>
              <w:rPr>
                <w:rFonts w:ascii="Arial Narrow" w:hAnsi="Arial Narrow" w:cs="Arial"/>
              </w:rPr>
              <w:t>In red (4):</w:t>
            </w:r>
          </w:p>
          <w:p w14:paraId="3AF24672" w14:textId="3370C76D" w:rsidR="00D52BC4" w:rsidRDefault="00D52BC4" w:rsidP="00D52BC4">
            <w:pPr>
              <w:pStyle w:val="ListParagraph"/>
              <w:numPr>
                <w:ilvl w:val="0"/>
                <w:numId w:val="22"/>
              </w:numPr>
              <w:rPr>
                <w:rFonts w:ascii="Arial Narrow" w:hAnsi="Arial Narrow" w:cs="Arial"/>
              </w:rPr>
            </w:pPr>
            <w:r>
              <w:rPr>
                <w:rFonts w:ascii="Arial Narrow" w:hAnsi="Arial Narrow" w:cs="Arial"/>
              </w:rPr>
              <w:t>AP 5020—Non-resident tuition:  president’s office reported that added revisions were added to conform to CCLC recommendations; hasn’t been reviewed yet</w:t>
            </w:r>
          </w:p>
          <w:p w14:paraId="625BEFF5" w14:textId="5D3E4A8C" w:rsidR="00D52BC4" w:rsidRDefault="00D52BC4" w:rsidP="00D52BC4">
            <w:pPr>
              <w:pStyle w:val="ListParagraph"/>
              <w:numPr>
                <w:ilvl w:val="0"/>
                <w:numId w:val="22"/>
              </w:numPr>
              <w:rPr>
                <w:rFonts w:ascii="Arial Narrow" w:hAnsi="Arial Narrow" w:cs="Arial"/>
              </w:rPr>
            </w:pPr>
            <w:r>
              <w:rPr>
                <w:rFonts w:ascii="Arial Narrow" w:hAnsi="Arial Narrow" w:cs="Arial"/>
              </w:rPr>
              <w:t>AP 5030—Fees:  pending – no updates yet</w:t>
            </w:r>
          </w:p>
          <w:p w14:paraId="39BECB74" w14:textId="0DD5499B" w:rsidR="00D52BC4" w:rsidRDefault="00D52BC4" w:rsidP="00D52BC4">
            <w:pPr>
              <w:pStyle w:val="ListParagraph"/>
              <w:numPr>
                <w:ilvl w:val="0"/>
                <w:numId w:val="22"/>
              </w:numPr>
              <w:rPr>
                <w:rFonts w:ascii="Arial Narrow" w:hAnsi="Arial Narrow" w:cs="Arial"/>
              </w:rPr>
            </w:pPr>
            <w:r>
              <w:rPr>
                <w:rFonts w:ascii="Arial Narrow" w:hAnsi="Arial Narrow" w:cs="Arial"/>
              </w:rPr>
              <w:t>AP 5040—Student Records and Directory Information:  no updates yet</w:t>
            </w:r>
          </w:p>
          <w:p w14:paraId="4A757602" w14:textId="28CB04E5" w:rsidR="00D52BC4" w:rsidRDefault="00D52BC4" w:rsidP="00D52BC4">
            <w:pPr>
              <w:pStyle w:val="ListParagraph"/>
              <w:numPr>
                <w:ilvl w:val="0"/>
                <w:numId w:val="22"/>
              </w:numPr>
              <w:rPr>
                <w:rFonts w:ascii="Arial Narrow" w:hAnsi="Arial Narrow" w:cs="Arial"/>
              </w:rPr>
            </w:pPr>
            <w:r>
              <w:rPr>
                <w:rFonts w:ascii="Arial Narrow" w:hAnsi="Arial Narrow" w:cs="Arial"/>
              </w:rPr>
              <w:t>AP 5420—Associated Students Finance – pending from A.S./Student Life</w:t>
            </w:r>
          </w:p>
          <w:p w14:paraId="0F879871" w14:textId="114E0270" w:rsidR="00D52BC4" w:rsidRDefault="00D52BC4" w:rsidP="00D52BC4">
            <w:pPr>
              <w:rPr>
                <w:rFonts w:ascii="Arial Narrow" w:hAnsi="Arial Narrow" w:cs="Arial"/>
              </w:rPr>
            </w:pPr>
          </w:p>
          <w:p w14:paraId="78C03FD3" w14:textId="36F5BA4D" w:rsidR="00D52BC4" w:rsidRPr="00D52BC4" w:rsidRDefault="00D52BC4" w:rsidP="00D52BC4">
            <w:pPr>
              <w:rPr>
                <w:rFonts w:ascii="Arial Narrow" w:hAnsi="Arial Narrow" w:cs="Arial"/>
              </w:rPr>
            </w:pPr>
            <w:proofErr w:type="gramStart"/>
            <w:r>
              <w:rPr>
                <w:rFonts w:ascii="Arial Narrow" w:hAnsi="Arial Narrow" w:cs="Arial"/>
              </w:rPr>
              <w:t>BP/AP 5400 and BP/AP 5410 will be brought back by the Associated Students</w:t>
            </w:r>
            <w:proofErr w:type="gramEnd"/>
            <w:r>
              <w:rPr>
                <w:rFonts w:ascii="Arial Narrow" w:hAnsi="Arial Narrow" w:cs="Arial"/>
              </w:rPr>
              <w:t xml:space="preserve"> to SP&amp;S.</w:t>
            </w:r>
          </w:p>
          <w:p w14:paraId="3441E90E" w14:textId="029F27E7" w:rsidR="00D52BC4" w:rsidRPr="00AF47E4" w:rsidRDefault="00D52BC4" w:rsidP="00AF47E4">
            <w:pPr>
              <w:rPr>
                <w:rFonts w:ascii="Arial Narrow" w:hAnsi="Arial Narrow" w:cs="Arial"/>
              </w:rPr>
            </w:pPr>
          </w:p>
        </w:tc>
        <w:tc>
          <w:tcPr>
            <w:tcW w:w="3435" w:type="dxa"/>
          </w:tcPr>
          <w:p w14:paraId="72F1668E" w14:textId="25B1132C" w:rsidR="003868C6" w:rsidRDefault="00AF47E4" w:rsidP="00AF47E4">
            <w:pPr>
              <w:rPr>
                <w:rFonts w:ascii="Arial Narrow" w:hAnsi="Arial Narrow" w:cs="Arial"/>
              </w:rPr>
            </w:pPr>
            <w:r>
              <w:rPr>
                <w:rFonts w:ascii="Arial Narrow" w:hAnsi="Arial Narrow" w:cs="Arial"/>
              </w:rPr>
              <w:t xml:space="preserve">VPSS office will contact leads on </w:t>
            </w:r>
            <w:proofErr w:type="gramStart"/>
            <w:r>
              <w:rPr>
                <w:rFonts w:ascii="Arial Narrow" w:hAnsi="Arial Narrow" w:cs="Arial"/>
              </w:rPr>
              <w:t>all of the “yellow” and “r</w:t>
            </w:r>
            <w:r w:rsidR="001532F3">
              <w:rPr>
                <w:rFonts w:ascii="Arial Narrow" w:hAnsi="Arial Narrow" w:cs="Arial"/>
              </w:rPr>
              <w:t>ed</w:t>
            </w:r>
            <w:proofErr w:type="gramEnd"/>
            <w:r w:rsidR="001532F3">
              <w:rPr>
                <w:rFonts w:ascii="Arial Narrow" w:hAnsi="Arial Narrow" w:cs="Arial"/>
              </w:rPr>
              <w:t>” BPs.  Will follow up on “Yellow” items and review “Red</w:t>
            </w:r>
            <w:r>
              <w:rPr>
                <w:rFonts w:ascii="Arial Narrow" w:hAnsi="Arial Narrow" w:cs="Arial"/>
              </w:rPr>
              <w:t>” items at the next meeting.</w:t>
            </w:r>
          </w:p>
          <w:p w14:paraId="5F967FDF" w14:textId="04A2C1CC" w:rsidR="00AF47E4" w:rsidRPr="003868C6" w:rsidRDefault="00AF47E4" w:rsidP="00AF47E4">
            <w:pPr>
              <w:rPr>
                <w:rFonts w:ascii="Arial Narrow" w:hAnsi="Arial Narrow" w:cs="Arial"/>
              </w:rPr>
            </w:pPr>
          </w:p>
        </w:tc>
      </w:tr>
      <w:tr w:rsidR="003868C6" w:rsidRPr="003868C6" w14:paraId="52147CCF" w14:textId="77777777" w:rsidTr="006A00CA">
        <w:trPr>
          <w:trHeight w:val="325"/>
        </w:trPr>
        <w:tc>
          <w:tcPr>
            <w:tcW w:w="795" w:type="dxa"/>
          </w:tcPr>
          <w:p w14:paraId="45C4080E" w14:textId="3F2DB6C0" w:rsidR="003868C6" w:rsidRPr="003868C6" w:rsidRDefault="003868C6" w:rsidP="003868C6">
            <w:pPr>
              <w:jc w:val="center"/>
              <w:rPr>
                <w:rFonts w:ascii="Arial Narrow" w:hAnsi="Arial Narrow" w:cs="Arial"/>
              </w:rPr>
            </w:pPr>
            <w:r>
              <w:rPr>
                <w:rFonts w:ascii="Arial Narrow" w:hAnsi="Arial Narrow" w:cs="Arial"/>
              </w:rPr>
              <w:t>7.0</w:t>
            </w:r>
          </w:p>
        </w:tc>
        <w:tc>
          <w:tcPr>
            <w:tcW w:w="5040" w:type="dxa"/>
          </w:tcPr>
          <w:p w14:paraId="0C75CA25" w14:textId="7BC6766B" w:rsidR="003868C6" w:rsidRPr="003868C6" w:rsidRDefault="00F93F93" w:rsidP="00F93F93">
            <w:pPr>
              <w:rPr>
                <w:rFonts w:ascii="Arial Narrow" w:hAnsi="Arial Narrow" w:cs="Arial"/>
              </w:rPr>
            </w:pPr>
            <w:r>
              <w:rPr>
                <w:rFonts w:ascii="Arial Narrow" w:hAnsi="Arial Narrow" w:cs="Arial"/>
              </w:rPr>
              <w:t xml:space="preserve">Update:  -- </w:t>
            </w:r>
            <w:r w:rsidR="00096DD6">
              <w:rPr>
                <w:rFonts w:ascii="Arial Narrow" w:hAnsi="Arial Narrow" w:cs="Arial"/>
              </w:rPr>
              <w:t xml:space="preserve">BP/AP 3540 – Sexual Misconduct, Dating Violence and Stalking </w:t>
            </w:r>
            <w:r>
              <w:rPr>
                <w:rFonts w:ascii="Arial Narrow" w:hAnsi="Arial Narrow" w:cs="Arial"/>
              </w:rPr>
              <w:t>presently in PAC</w:t>
            </w:r>
          </w:p>
        </w:tc>
        <w:tc>
          <w:tcPr>
            <w:tcW w:w="5130" w:type="dxa"/>
          </w:tcPr>
          <w:p w14:paraId="1DD8A4BE" w14:textId="7920EF2B" w:rsidR="003868C6" w:rsidRPr="003868C6" w:rsidRDefault="00096DD6" w:rsidP="00E81A1C">
            <w:pPr>
              <w:rPr>
                <w:rFonts w:ascii="Arial Narrow" w:hAnsi="Arial Narrow" w:cs="Arial"/>
              </w:rPr>
            </w:pPr>
            <w:r>
              <w:rPr>
                <w:rFonts w:ascii="Arial Narrow" w:hAnsi="Arial Narrow" w:cs="Arial"/>
              </w:rPr>
              <w:t xml:space="preserve">These are presently pending in PAC.  </w:t>
            </w:r>
            <w:r w:rsidR="00E81A1C">
              <w:rPr>
                <w:rFonts w:ascii="Arial Narrow" w:hAnsi="Arial Narrow" w:cs="Arial"/>
              </w:rPr>
              <w:t xml:space="preserve">The </w:t>
            </w:r>
            <w:proofErr w:type="gramStart"/>
            <w:r w:rsidR="00E81A1C">
              <w:rPr>
                <w:rFonts w:ascii="Arial Narrow" w:hAnsi="Arial Narrow" w:cs="Arial"/>
              </w:rPr>
              <w:t>BP/AP are being reviewed by the Faculty Association</w:t>
            </w:r>
            <w:proofErr w:type="gramEnd"/>
            <w:r w:rsidR="00E81A1C">
              <w:rPr>
                <w:rFonts w:ascii="Arial Narrow" w:hAnsi="Arial Narrow" w:cs="Arial"/>
              </w:rPr>
              <w:t>.  A joint task force between the Academic Senate and the Faculty Association will address these revisions.  Lina reported that the task force has met once.  Most of the concerns are from bargaining units.</w:t>
            </w:r>
          </w:p>
        </w:tc>
        <w:tc>
          <w:tcPr>
            <w:tcW w:w="3435" w:type="dxa"/>
          </w:tcPr>
          <w:p w14:paraId="1B34C273" w14:textId="77777777" w:rsidR="003868C6" w:rsidRPr="003868C6" w:rsidRDefault="003868C6" w:rsidP="003868C6">
            <w:pPr>
              <w:jc w:val="center"/>
              <w:rPr>
                <w:rFonts w:ascii="Arial Narrow" w:hAnsi="Arial Narrow" w:cs="Arial"/>
              </w:rPr>
            </w:pPr>
          </w:p>
        </w:tc>
      </w:tr>
      <w:tr w:rsidR="005647B1" w:rsidRPr="00C0115A" w14:paraId="568EFE60" w14:textId="77777777" w:rsidTr="00086389">
        <w:trPr>
          <w:trHeight w:val="325"/>
        </w:trPr>
        <w:tc>
          <w:tcPr>
            <w:tcW w:w="795" w:type="dxa"/>
          </w:tcPr>
          <w:p w14:paraId="152F7A64" w14:textId="28053E37" w:rsidR="005647B1" w:rsidRDefault="003868C6" w:rsidP="00164FCA">
            <w:pPr>
              <w:jc w:val="center"/>
              <w:rPr>
                <w:rFonts w:ascii="Arial Narrow" w:hAnsi="Arial Narrow" w:cs="Arial"/>
              </w:rPr>
            </w:pPr>
            <w:r>
              <w:rPr>
                <w:rFonts w:ascii="Arial Narrow" w:hAnsi="Arial Narrow" w:cs="Arial"/>
              </w:rPr>
              <w:t>8</w:t>
            </w:r>
            <w:r w:rsidR="005647B1">
              <w:rPr>
                <w:rFonts w:ascii="Arial Narrow" w:hAnsi="Arial Narrow" w:cs="Arial"/>
              </w:rPr>
              <w:t>.0</w:t>
            </w:r>
          </w:p>
        </w:tc>
        <w:tc>
          <w:tcPr>
            <w:tcW w:w="5040" w:type="dxa"/>
          </w:tcPr>
          <w:p w14:paraId="59770B52" w14:textId="0AA084CB" w:rsidR="005647B1" w:rsidRPr="005647B1" w:rsidRDefault="009612D4" w:rsidP="00372F5C">
            <w:pPr>
              <w:rPr>
                <w:rFonts w:ascii="Arial Narrow" w:hAnsi="Arial Narrow" w:cs="Arial"/>
                <w:color w:val="FF0000"/>
              </w:rPr>
            </w:pPr>
            <w:r>
              <w:rPr>
                <w:rFonts w:ascii="Arial Narrow" w:hAnsi="Arial Narrow" w:cs="Arial"/>
              </w:rPr>
              <w:t>2017-18 Year-End Review of Council</w:t>
            </w:r>
            <w:r w:rsidR="009057C6">
              <w:rPr>
                <w:rFonts w:ascii="Arial Narrow" w:hAnsi="Arial Narrow" w:cs="Arial"/>
              </w:rPr>
              <w:t xml:space="preserve"> </w:t>
            </w:r>
          </w:p>
        </w:tc>
        <w:tc>
          <w:tcPr>
            <w:tcW w:w="5130" w:type="dxa"/>
          </w:tcPr>
          <w:p w14:paraId="322C5DE8" w14:textId="1711242F" w:rsidR="005647B1" w:rsidRDefault="00E81A1C" w:rsidP="002A208E">
            <w:pPr>
              <w:tabs>
                <w:tab w:val="left" w:pos="2579"/>
              </w:tabs>
              <w:rPr>
                <w:rFonts w:ascii="Arial Narrow" w:hAnsi="Arial Narrow" w:cs="Arial"/>
              </w:rPr>
            </w:pPr>
            <w:r>
              <w:rPr>
                <w:rFonts w:ascii="Arial Narrow" w:hAnsi="Arial Narrow" w:cs="Arial"/>
              </w:rPr>
              <w:t>Lina presented the need to have representation from the committees that report to SP&amp;S, specifically Student Equity and Basic Skills.  Lina suggests that we look at this at the next SP&amp;S meeting.</w:t>
            </w:r>
          </w:p>
          <w:p w14:paraId="07A5EF54" w14:textId="03DB0B3D" w:rsidR="00E81A1C" w:rsidRDefault="00E81A1C" w:rsidP="002A208E">
            <w:pPr>
              <w:tabs>
                <w:tab w:val="left" w:pos="2579"/>
              </w:tabs>
              <w:rPr>
                <w:rFonts w:ascii="Arial Narrow" w:hAnsi="Arial Narrow" w:cs="Arial"/>
              </w:rPr>
            </w:pPr>
          </w:p>
          <w:p w14:paraId="054ACC99" w14:textId="519A0CA8" w:rsidR="00E81A1C" w:rsidRDefault="00E81A1C" w:rsidP="002A208E">
            <w:pPr>
              <w:tabs>
                <w:tab w:val="left" w:pos="2579"/>
              </w:tabs>
              <w:rPr>
                <w:rFonts w:ascii="Arial Narrow" w:hAnsi="Arial Narrow" w:cs="Arial"/>
              </w:rPr>
            </w:pPr>
            <w:proofErr w:type="gramStart"/>
            <w:r>
              <w:rPr>
                <w:rFonts w:ascii="Arial Narrow" w:hAnsi="Arial Narrow" w:cs="Arial"/>
              </w:rPr>
              <w:t>SP&amp;S Purpose/Function/Membership was approved by Academic Senate</w:t>
            </w:r>
            <w:proofErr w:type="gramEnd"/>
            <w:r>
              <w:rPr>
                <w:rFonts w:ascii="Arial Narrow" w:hAnsi="Arial Narrow" w:cs="Arial"/>
              </w:rPr>
              <w:t xml:space="preserve"> on March 22, 2018.</w:t>
            </w:r>
            <w:r w:rsidR="00372F5C">
              <w:rPr>
                <w:rFonts w:ascii="Arial Narrow" w:hAnsi="Arial Narrow" w:cs="Arial"/>
              </w:rPr>
              <w:t xml:space="preserve">  Uncertain of </w:t>
            </w:r>
            <w:proofErr w:type="gramStart"/>
            <w:r w:rsidR="00372F5C">
              <w:rPr>
                <w:rFonts w:ascii="Arial Narrow" w:hAnsi="Arial Narrow" w:cs="Arial"/>
              </w:rPr>
              <w:t>current status</w:t>
            </w:r>
            <w:proofErr w:type="gramEnd"/>
            <w:r w:rsidR="00372F5C">
              <w:rPr>
                <w:rFonts w:ascii="Arial Narrow" w:hAnsi="Arial Narrow" w:cs="Arial"/>
              </w:rPr>
              <w:t>, but we will look at it again next meeting.</w:t>
            </w:r>
          </w:p>
          <w:p w14:paraId="151F0423" w14:textId="77777777" w:rsidR="00E81A1C" w:rsidRDefault="00E81A1C" w:rsidP="002A208E">
            <w:pPr>
              <w:tabs>
                <w:tab w:val="left" w:pos="2579"/>
              </w:tabs>
              <w:rPr>
                <w:rFonts w:ascii="Arial Narrow" w:hAnsi="Arial Narrow" w:cs="Arial"/>
              </w:rPr>
            </w:pPr>
          </w:p>
          <w:p w14:paraId="46FA1D15" w14:textId="6B1B65D8" w:rsidR="00E81A1C" w:rsidRPr="00D00E3E" w:rsidRDefault="00E81A1C" w:rsidP="002A208E">
            <w:pPr>
              <w:tabs>
                <w:tab w:val="left" w:pos="2579"/>
              </w:tabs>
              <w:rPr>
                <w:rFonts w:ascii="Arial Narrow" w:hAnsi="Arial Narrow" w:cs="Arial"/>
              </w:rPr>
            </w:pPr>
          </w:p>
        </w:tc>
        <w:tc>
          <w:tcPr>
            <w:tcW w:w="3435" w:type="dxa"/>
          </w:tcPr>
          <w:p w14:paraId="2E0B8829" w14:textId="77777777" w:rsidR="005647B1" w:rsidRDefault="00E81A1C" w:rsidP="002A208E">
            <w:pPr>
              <w:tabs>
                <w:tab w:val="left" w:pos="2579"/>
                <w:tab w:val="left" w:pos="4032"/>
              </w:tabs>
              <w:rPr>
                <w:rFonts w:ascii="Arial Narrow" w:hAnsi="Arial Narrow" w:cs="Arial"/>
              </w:rPr>
            </w:pPr>
            <w:proofErr w:type="spellStart"/>
            <w:r>
              <w:rPr>
                <w:rFonts w:ascii="Arial Narrow" w:hAnsi="Arial Narrow" w:cs="Arial"/>
              </w:rPr>
              <w:t>Agendize</w:t>
            </w:r>
            <w:proofErr w:type="spellEnd"/>
            <w:r>
              <w:rPr>
                <w:rFonts w:ascii="Arial Narrow" w:hAnsi="Arial Narrow" w:cs="Arial"/>
              </w:rPr>
              <w:t xml:space="preserve"> review of Purpose and Function statement (to consider committee membership to represent Basic Skills and Student Equity committees)</w:t>
            </w:r>
          </w:p>
          <w:p w14:paraId="626D4C2B" w14:textId="77777777" w:rsidR="00E81A1C" w:rsidRDefault="00E81A1C" w:rsidP="002A208E">
            <w:pPr>
              <w:tabs>
                <w:tab w:val="left" w:pos="2579"/>
                <w:tab w:val="left" w:pos="4032"/>
              </w:tabs>
              <w:rPr>
                <w:rFonts w:ascii="Arial Narrow" w:hAnsi="Arial Narrow" w:cs="Arial"/>
              </w:rPr>
            </w:pPr>
          </w:p>
          <w:p w14:paraId="043A95BC" w14:textId="3B47B5EA" w:rsidR="00E81A1C" w:rsidRPr="00D00E3E" w:rsidRDefault="00E81A1C" w:rsidP="002A208E">
            <w:pPr>
              <w:tabs>
                <w:tab w:val="left" w:pos="2579"/>
                <w:tab w:val="left" w:pos="4032"/>
              </w:tabs>
              <w:rPr>
                <w:rFonts w:ascii="Arial Narrow" w:hAnsi="Arial Narrow" w:cs="Arial"/>
              </w:rPr>
            </w:pPr>
            <w:r>
              <w:rPr>
                <w:rFonts w:ascii="Arial Narrow" w:hAnsi="Arial Narrow" w:cs="Arial"/>
              </w:rPr>
              <w:t xml:space="preserve">Need to follow up on current status of Purpose and Function/Membership of SP&amp;S </w:t>
            </w:r>
          </w:p>
        </w:tc>
      </w:tr>
      <w:tr w:rsidR="00C3020E" w:rsidRPr="00C3020E" w14:paraId="13EF43A5" w14:textId="77777777" w:rsidTr="00573F9C">
        <w:trPr>
          <w:trHeight w:val="70"/>
        </w:trPr>
        <w:tc>
          <w:tcPr>
            <w:tcW w:w="795" w:type="dxa"/>
            <w:tcBorders>
              <w:top w:val="single" w:sz="4" w:space="0" w:color="auto"/>
              <w:left w:val="double" w:sz="4" w:space="0" w:color="auto"/>
              <w:bottom w:val="single" w:sz="4" w:space="0" w:color="auto"/>
              <w:right w:val="single" w:sz="4" w:space="0" w:color="auto"/>
            </w:tcBorders>
          </w:tcPr>
          <w:p w14:paraId="2E70C439" w14:textId="384C29AD" w:rsidR="00C3020E" w:rsidRPr="00C3020E" w:rsidRDefault="003868C6" w:rsidP="00C3020E">
            <w:pPr>
              <w:jc w:val="center"/>
              <w:rPr>
                <w:rFonts w:ascii="Arial Narrow" w:hAnsi="Arial Narrow" w:cs="Arial"/>
              </w:rPr>
            </w:pPr>
            <w:r>
              <w:rPr>
                <w:rFonts w:ascii="Arial Narrow" w:hAnsi="Arial Narrow" w:cs="Arial"/>
              </w:rPr>
              <w:t>9</w:t>
            </w:r>
            <w:r w:rsidR="00C3020E">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372485D1" w14:textId="77777777" w:rsidR="00C3020E" w:rsidRPr="00C3020E" w:rsidRDefault="00C3020E" w:rsidP="00C3020E">
            <w:pPr>
              <w:rPr>
                <w:rFonts w:ascii="Arial Narrow" w:hAnsi="Arial Narrow" w:cs="Arial"/>
              </w:rPr>
            </w:pPr>
            <w:r w:rsidRPr="00C3020E">
              <w:rPr>
                <w:rFonts w:ascii="Arial Narrow" w:hAnsi="Arial Narrow" w:cs="Arial"/>
              </w:rPr>
              <w:t>2017-18 Committee Goals &amp; Progress Report</w:t>
            </w:r>
          </w:p>
        </w:tc>
        <w:tc>
          <w:tcPr>
            <w:tcW w:w="5130" w:type="dxa"/>
            <w:tcBorders>
              <w:top w:val="single" w:sz="4" w:space="0" w:color="auto"/>
              <w:left w:val="single" w:sz="4" w:space="0" w:color="auto"/>
              <w:bottom w:val="single" w:sz="4" w:space="0" w:color="auto"/>
              <w:right w:val="double" w:sz="4" w:space="0" w:color="auto"/>
            </w:tcBorders>
          </w:tcPr>
          <w:p w14:paraId="622EB39A" w14:textId="77777777" w:rsidR="00C3020E" w:rsidRDefault="00E81A1C" w:rsidP="00E81A1C">
            <w:pPr>
              <w:rPr>
                <w:rFonts w:ascii="Arial Narrow" w:hAnsi="Arial Narrow" w:cs="Arial"/>
              </w:rPr>
            </w:pPr>
            <w:r>
              <w:rPr>
                <w:rFonts w:ascii="Arial Narrow" w:hAnsi="Arial Narrow" w:cs="Arial"/>
              </w:rPr>
              <w:t>Update due June 1.</w:t>
            </w:r>
          </w:p>
          <w:p w14:paraId="636736F0" w14:textId="449D26DE" w:rsidR="00E81A1C" w:rsidRDefault="00E81A1C" w:rsidP="00E81A1C">
            <w:pPr>
              <w:rPr>
                <w:rFonts w:ascii="Arial Narrow" w:hAnsi="Arial Narrow" w:cs="Arial"/>
              </w:rPr>
            </w:pPr>
            <w:r>
              <w:rPr>
                <w:rFonts w:ascii="Arial Narrow" w:hAnsi="Arial Narrow" w:cs="Arial"/>
              </w:rPr>
              <w:t>1:  update website – done</w:t>
            </w:r>
          </w:p>
          <w:p w14:paraId="3F62BD0D" w14:textId="4D3919BC" w:rsidR="00E81A1C" w:rsidRDefault="00E81A1C" w:rsidP="00E81A1C">
            <w:pPr>
              <w:rPr>
                <w:rFonts w:ascii="Arial Narrow" w:hAnsi="Arial Narrow" w:cs="Arial"/>
              </w:rPr>
            </w:pPr>
            <w:r>
              <w:rPr>
                <w:rFonts w:ascii="Arial Narrow" w:hAnsi="Arial Narrow" w:cs="Arial"/>
              </w:rPr>
              <w:t>2:  Integrated Plan – done</w:t>
            </w:r>
          </w:p>
          <w:p w14:paraId="2109B85E" w14:textId="546B7A92" w:rsidR="00E81A1C" w:rsidRDefault="00E81A1C" w:rsidP="00E81A1C">
            <w:pPr>
              <w:rPr>
                <w:rFonts w:ascii="Arial Narrow" w:hAnsi="Arial Narrow" w:cs="Arial"/>
              </w:rPr>
            </w:pPr>
            <w:r>
              <w:rPr>
                <w:rFonts w:ascii="Arial Narrow" w:hAnsi="Arial Narrow" w:cs="Arial"/>
              </w:rPr>
              <w:t>3.  Basic Skills Plan – done</w:t>
            </w:r>
          </w:p>
          <w:p w14:paraId="3299A37C" w14:textId="629B6184" w:rsidR="00E81A1C" w:rsidRDefault="00E81A1C" w:rsidP="00E81A1C">
            <w:pPr>
              <w:rPr>
                <w:rFonts w:ascii="Arial Narrow" w:hAnsi="Arial Narrow" w:cs="Arial"/>
              </w:rPr>
            </w:pPr>
            <w:r>
              <w:rPr>
                <w:rFonts w:ascii="Arial Narrow" w:hAnsi="Arial Narrow" w:cs="Arial"/>
              </w:rPr>
              <w:t>4.  SSSP Plan and Review Progress – done</w:t>
            </w:r>
          </w:p>
          <w:p w14:paraId="1CA6B5C0" w14:textId="4389BC3A" w:rsidR="00E81A1C" w:rsidRDefault="00F93F93" w:rsidP="00E81A1C">
            <w:pPr>
              <w:rPr>
                <w:rFonts w:ascii="Arial Narrow" w:hAnsi="Arial Narrow" w:cs="Arial"/>
              </w:rPr>
            </w:pPr>
            <w:r>
              <w:rPr>
                <w:rFonts w:ascii="Arial Narrow" w:hAnsi="Arial Narrow" w:cs="Arial"/>
              </w:rPr>
              <w:t>5.  Student Equity Plan Progress – done</w:t>
            </w:r>
          </w:p>
          <w:p w14:paraId="0E36EEBA" w14:textId="761405B2" w:rsidR="00F93F93" w:rsidRDefault="00F93F93" w:rsidP="00E81A1C">
            <w:pPr>
              <w:rPr>
                <w:rFonts w:ascii="Arial Narrow" w:hAnsi="Arial Narrow" w:cs="Arial"/>
              </w:rPr>
            </w:pPr>
            <w:r>
              <w:rPr>
                <w:rFonts w:ascii="Arial Narrow" w:hAnsi="Arial Narrow" w:cs="Arial"/>
              </w:rPr>
              <w:t>6.  Review BPs and APs – in progress</w:t>
            </w:r>
          </w:p>
          <w:p w14:paraId="0F2E64DE" w14:textId="30DF9DFD" w:rsidR="00F93F93" w:rsidRPr="00C3020E" w:rsidRDefault="00F93F93" w:rsidP="00E81A1C">
            <w:pPr>
              <w:rPr>
                <w:rFonts w:ascii="Arial Narrow" w:hAnsi="Arial Narrow" w:cs="Arial"/>
              </w:rPr>
            </w:pPr>
            <w:r>
              <w:rPr>
                <w:rFonts w:ascii="Arial Narrow" w:hAnsi="Arial Narrow" w:cs="Arial"/>
              </w:rPr>
              <w:t>7.  Common Assessment/Multiple Measures – done and in progress</w:t>
            </w:r>
          </w:p>
        </w:tc>
        <w:tc>
          <w:tcPr>
            <w:tcW w:w="3435" w:type="dxa"/>
            <w:tcBorders>
              <w:top w:val="single" w:sz="4" w:space="0" w:color="auto"/>
              <w:left w:val="single" w:sz="4" w:space="0" w:color="auto"/>
              <w:bottom w:val="single" w:sz="4" w:space="0" w:color="auto"/>
              <w:right w:val="double" w:sz="4" w:space="0" w:color="auto"/>
            </w:tcBorders>
          </w:tcPr>
          <w:p w14:paraId="01E04622" w14:textId="2669FC02" w:rsidR="00C3020E" w:rsidRPr="00C3020E" w:rsidRDefault="00F93F93" w:rsidP="00F93F93">
            <w:pPr>
              <w:rPr>
                <w:rFonts w:ascii="Arial Narrow" w:hAnsi="Arial Narrow" w:cs="Arial"/>
              </w:rPr>
            </w:pPr>
            <w:r>
              <w:rPr>
                <w:rFonts w:ascii="Arial Narrow" w:hAnsi="Arial Narrow" w:cs="Arial"/>
              </w:rPr>
              <w:t>SP&amp;S Council will submit our update on goals to PAC</w:t>
            </w:r>
          </w:p>
        </w:tc>
      </w:tr>
      <w:tr w:rsidR="00C3020E" w:rsidRPr="00C3020E" w14:paraId="233C9957" w14:textId="77777777" w:rsidTr="00573F9C">
        <w:trPr>
          <w:trHeight w:val="70"/>
        </w:trPr>
        <w:tc>
          <w:tcPr>
            <w:tcW w:w="795" w:type="dxa"/>
            <w:tcBorders>
              <w:top w:val="single" w:sz="4" w:space="0" w:color="auto"/>
              <w:left w:val="double" w:sz="4" w:space="0" w:color="auto"/>
              <w:bottom w:val="single" w:sz="4" w:space="0" w:color="auto"/>
              <w:right w:val="single" w:sz="4" w:space="0" w:color="auto"/>
            </w:tcBorders>
          </w:tcPr>
          <w:p w14:paraId="5D02DABF" w14:textId="08D6E14E" w:rsidR="00C3020E" w:rsidRPr="00C3020E" w:rsidRDefault="003868C6" w:rsidP="00C3020E">
            <w:pPr>
              <w:jc w:val="center"/>
              <w:rPr>
                <w:rFonts w:ascii="Arial Narrow" w:hAnsi="Arial Narrow" w:cs="Arial"/>
              </w:rPr>
            </w:pPr>
            <w:r>
              <w:rPr>
                <w:rFonts w:ascii="Arial Narrow" w:hAnsi="Arial Narrow" w:cs="Arial"/>
              </w:rPr>
              <w:t>10</w:t>
            </w:r>
            <w:r w:rsidR="00C3020E">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518EBF02" w14:textId="1AC94E38" w:rsidR="00C3020E" w:rsidRPr="00C3020E" w:rsidRDefault="00C3020E" w:rsidP="00C3020E">
            <w:pPr>
              <w:rPr>
                <w:rFonts w:ascii="Arial Narrow" w:hAnsi="Arial Narrow" w:cs="Arial"/>
              </w:rPr>
            </w:pPr>
            <w:r w:rsidRPr="00C3020E">
              <w:rPr>
                <w:rFonts w:ascii="Arial Narrow" w:hAnsi="Arial Narrow" w:cs="Arial"/>
              </w:rPr>
              <w:t xml:space="preserve">2017-18 Year-End </w:t>
            </w:r>
            <w:r>
              <w:rPr>
                <w:rFonts w:ascii="Arial Narrow" w:hAnsi="Arial Narrow" w:cs="Arial"/>
              </w:rPr>
              <w:t>Accomplishments</w:t>
            </w:r>
          </w:p>
        </w:tc>
        <w:tc>
          <w:tcPr>
            <w:tcW w:w="5130" w:type="dxa"/>
            <w:tcBorders>
              <w:top w:val="single" w:sz="4" w:space="0" w:color="auto"/>
              <w:left w:val="single" w:sz="4" w:space="0" w:color="auto"/>
              <w:bottom w:val="single" w:sz="4" w:space="0" w:color="auto"/>
              <w:right w:val="double" w:sz="4" w:space="0" w:color="auto"/>
            </w:tcBorders>
          </w:tcPr>
          <w:p w14:paraId="6C427F99" w14:textId="6D564C4A" w:rsidR="00C3020E" w:rsidRPr="00C3020E" w:rsidRDefault="00E81A1C" w:rsidP="00E81A1C">
            <w:pPr>
              <w:rPr>
                <w:rFonts w:ascii="Arial Narrow" w:hAnsi="Arial Narrow" w:cs="Arial"/>
              </w:rPr>
            </w:pPr>
            <w:r>
              <w:rPr>
                <w:rFonts w:ascii="Arial Narrow" w:hAnsi="Arial Narrow" w:cs="Arial"/>
              </w:rPr>
              <w:t>Maridelle presented first draft of this report.</w:t>
            </w:r>
          </w:p>
        </w:tc>
        <w:tc>
          <w:tcPr>
            <w:tcW w:w="3435" w:type="dxa"/>
            <w:tcBorders>
              <w:top w:val="single" w:sz="4" w:space="0" w:color="auto"/>
              <w:left w:val="single" w:sz="4" w:space="0" w:color="auto"/>
              <w:bottom w:val="single" w:sz="4" w:space="0" w:color="auto"/>
              <w:right w:val="double" w:sz="4" w:space="0" w:color="auto"/>
            </w:tcBorders>
          </w:tcPr>
          <w:p w14:paraId="4E26028C" w14:textId="3AB4F337" w:rsidR="00C3020E" w:rsidRPr="00C3020E" w:rsidRDefault="00E81A1C" w:rsidP="00E81A1C">
            <w:pPr>
              <w:rPr>
                <w:rFonts w:ascii="Arial Narrow" w:hAnsi="Arial Narrow" w:cs="Arial"/>
              </w:rPr>
            </w:pPr>
            <w:r>
              <w:rPr>
                <w:rFonts w:ascii="Arial Narrow" w:hAnsi="Arial Narrow" w:cs="Arial"/>
              </w:rPr>
              <w:t xml:space="preserve">Report to </w:t>
            </w:r>
            <w:proofErr w:type="gramStart"/>
            <w:r>
              <w:rPr>
                <w:rFonts w:ascii="Arial Narrow" w:hAnsi="Arial Narrow" w:cs="Arial"/>
              </w:rPr>
              <w:t>be reviewed</w:t>
            </w:r>
            <w:proofErr w:type="gramEnd"/>
            <w:r>
              <w:rPr>
                <w:rFonts w:ascii="Arial Narrow" w:hAnsi="Arial Narrow" w:cs="Arial"/>
              </w:rPr>
              <w:t xml:space="preserve"> at next meeting.</w:t>
            </w:r>
          </w:p>
        </w:tc>
      </w:tr>
      <w:tr w:rsidR="00CF747D" w:rsidRPr="00FF2E82" w14:paraId="2C78EACE" w14:textId="77777777" w:rsidTr="00086389">
        <w:trPr>
          <w:trHeight w:val="70"/>
        </w:trPr>
        <w:tc>
          <w:tcPr>
            <w:tcW w:w="795" w:type="dxa"/>
            <w:tcBorders>
              <w:top w:val="single" w:sz="4" w:space="0" w:color="auto"/>
              <w:left w:val="double" w:sz="4" w:space="0" w:color="auto"/>
              <w:bottom w:val="single" w:sz="4" w:space="0" w:color="auto"/>
              <w:right w:val="single" w:sz="4" w:space="0" w:color="auto"/>
            </w:tcBorders>
          </w:tcPr>
          <w:p w14:paraId="1838B82C" w14:textId="6FE75812" w:rsidR="00CF747D" w:rsidRDefault="003868C6" w:rsidP="00CF747D">
            <w:pPr>
              <w:jc w:val="center"/>
              <w:rPr>
                <w:rFonts w:ascii="Arial Narrow" w:hAnsi="Arial Narrow" w:cs="Arial"/>
              </w:rPr>
            </w:pPr>
            <w:r>
              <w:rPr>
                <w:rFonts w:ascii="Arial Narrow" w:hAnsi="Arial Narrow" w:cs="Arial"/>
              </w:rPr>
              <w:t>11</w:t>
            </w:r>
            <w:r w:rsidR="00CF747D">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52FE3465" w14:textId="21BD2AD4" w:rsidR="00CF747D" w:rsidRPr="00FF2E82" w:rsidRDefault="00CF747D" w:rsidP="00CF747D">
            <w:pPr>
              <w:rPr>
                <w:rFonts w:ascii="Arial Narrow" w:hAnsi="Arial Narrow" w:cs="Arial"/>
              </w:rPr>
            </w:pPr>
            <w:r w:rsidRPr="0069489F">
              <w:rPr>
                <w:rFonts w:ascii="Arial Narrow" w:hAnsi="Arial Narrow" w:cs="Arial"/>
                <w:b/>
              </w:rPr>
              <w:t>Future Presentations/discussions</w:t>
            </w:r>
          </w:p>
        </w:tc>
        <w:tc>
          <w:tcPr>
            <w:tcW w:w="5130" w:type="dxa"/>
            <w:tcBorders>
              <w:top w:val="single" w:sz="4" w:space="0" w:color="auto"/>
              <w:left w:val="single" w:sz="4" w:space="0" w:color="auto"/>
              <w:bottom w:val="single" w:sz="4" w:space="0" w:color="auto"/>
              <w:right w:val="double" w:sz="4" w:space="0" w:color="auto"/>
            </w:tcBorders>
          </w:tcPr>
          <w:p w14:paraId="7D2CDA4F" w14:textId="77777777" w:rsidR="00CF747D" w:rsidRPr="00FF2E82" w:rsidRDefault="00CF747D" w:rsidP="00CF747D">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CF747D" w:rsidRPr="00FF2E82" w:rsidRDefault="00CF747D" w:rsidP="00CF747D">
            <w:pPr>
              <w:jc w:val="center"/>
              <w:rPr>
                <w:rFonts w:ascii="Arial Narrow" w:hAnsi="Arial Narrow" w:cs="Arial"/>
              </w:rPr>
            </w:pPr>
          </w:p>
        </w:tc>
      </w:tr>
      <w:tr w:rsidR="00C3020E" w:rsidRPr="00C3020E" w14:paraId="0F7BD252" w14:textId="77777777" w:rsidTr="00573F9C">
        <w:trPr>
          <w:trHeight w:val="325"/>
        </w:trPr>
        <w:tc>
          <w:tcPr>
            <w:tcW w:w="795" w:type="dxa"/>
          </w:tcPr>
          <w:p w14:paraId="30D0F2F3" w14:textId="101A53AE" w:rsidR="00C3020E" w:rsidRPr="00C3020E" w:rsidRDefault="00C3020E" w:rsidP="00C3020E">
            <w:pPr>
              <w:jc w:val="center"/>
              <w:rPr>
                <w:rFonts w:ascii="Arial Narrow" w:hAnsi="Arial Narrow" w:cs="Arial"/>
              </w:rPr>
            </w:pPr>
          </w:p>
        </w:tc>
        <w:tc>
          <w:tcPr>
            <w:tcW w:w="5040" w:type="dxa"/>
          </w:tcPr>
          <w:p w14:paraId="5B052832" w14:textId="77777777" w:rsidR="00C3020E" w:rsidRPr="00C3020E" w:rsidRDefault="00C3020E" w:rsidP="00C3020E">
            <w:pPr>
              <w:rPr>
                <w:rFonts w:ascii="Arial Narrow" w:hAnsi="Arial Narrow" w:cs="Arial"/>
              </w:rPr>
            </w:pPr>
            <w:r w:rsidRPr="00C3020E">
              <w:rPr>
                <w:rFonts w:ascii="Arial Narrow" w:hAnsi="Arial Narrow" w:cs="Arial"/>
              </w:rPr>
              <w:t>Guided Pathways presentation (Audrey)</w:t>
            </w:r>
          </w:p>
        </w:tc>
        <w:tc>
          <w:tcPr>
            <w:tcW w:w="5130" w:type="dxa"/>
          </w:tcPr>
          <w:p w14:paraId="6FE3F0C9" w14:textId="77777777" w:rsidR="00C3020E" w:rsidRPr="00C3020E" w:rsidRDefault="00C3020E" w:rsidP="00C3020E">
            <w:pPr>
              <w:jc w:val="center"/>
              <w:rPr>
                <w:rFonts w:ascii="Arial Narrow" w:hAnsi="Arial Narrow" w:cs="Arial"/>
              </w:rPr>
            </w:pPr>
          </w:p>
        </w:tc>
        <w:tc>
          <w:tcPr>
            <w:tcW w:w="3435" w:type="dxa"/>
          </w:tcPr>
          <w:p w14:paraId="16993B12" w14:textId="77777777" w:rsidR="00C3020E" w:rsidRPr="00C3020E" w:rsidRDefault="00C3020E" w:rsidP="00C3020E">
            <w:pPr>
              <w:jc w:val="center"/>
              <w:rPr>
                <w:rFonts w:ascii="Arial Narrow" w:hAnsi="Arial Narrow" w:cs="Arial"/>
              </w:rPr>
            </w:pPr>
          </w:p>
        </w:tc>
      </w:tr>
      <w:tr w:rsidR="00F93F93" w:rsidRPr="00C3020E" w14:paraId="14D22822" w14:textId="77777777" w:rsidTr="00573F9C">
        <w:trPr>
          <w:trHeight w:val="325"/>
        </w:trPr>
        <w:tc>
          <w:tcPr>
            <w:tcW w:w="795" w:type="dxa"/>
          </w:tcPr>
          <w:p w14:paraId="09530DBB" w14:textId="77777777" w:rsidR="00F93F93" w:rsidRPr="00C3020E" w:rsidRDefault="00F93F93" w:rsidP="00C3020E">
            <w:pPr>
              <w:jc w:val="center"/>
              <w:rPr>
                <w:rFonts w:ascii="Arial Narrow" w:hAnsi="Arial Narrow" w:cs="Arial"/>
              </w:rPr>
            </w:pPr>
          </w:p>
        </w:tc>
        <w:tc>
          <w:tcPr>
            <w:tcW w:w="5040" w:type="dxa"/>
          </w:tcPr>
          <w:p w14:paraId="524269B8" w14:textId="7029FEA9" w:rsidR="00F93F93" w:rsidRPr="00C3020E" w:rsidRDefault="00F93F93" w:rsidP="00C3020E">
            <w:pPr>
              <w:rPr>
                <w:rFonts w:ascii="Arial Narrow" w:hAnsi="Arial Narrow" w:cs="Arial"/>
              </w:rPr>
            </w:pPr>
            <w:r>
              <w:rPr>
                <w:rFonts w:ascii="Arial Narrow" w:hAnsi="Arial Narrow" w:cs="Arial"/>
              </w:rPr>
              <w:t>Review of pending BPs and APs</w:t>
            </w:r>
          </w:p>
        </w:tc>
        <w:tc>
          <w:tcPr>
            <w:tcW w:w="5130" w:type="dxa"/>
          </w:tcPr>
          <w:p w14:paraId="58DE86D1" w14:textId="77777777" w:rsidR="00F93F93" w:rsidRPr="00C3020E" w:rsidRDefault="00F93F93" w:rsidP="00C3020E">
            <w:pPr>
              <w:jc w:val="center"/>
              <w:rPr>
                <w:rFonts w:ascii="Arial Narrow" w:hAnsi="Arial Narrow" w:cs="Arial"/>
              </w:rPr>
            </w:pPr>
          </w:p>
        </w:tc>
        <w:tc>
          <w:tcPr>
            <w:tcW w:w="3435" w:type="dxa"/>
          </w:tcPr>
          <w:p w14:paraId="6BE6EAFF" w14:textId="77777777" w:rsidR="00F93F93" w:rsidRPr="00C3020E" w:rsidRDefault="00F93F93" w:rsidP="00C3020E">
            <w:pPr>
              <w:jc w:val="center"/>
              <w:rPr>
                <w:rFonts w:ascii="Arial Narrow" w:hAnsi="Arial Narrow" w:cs="Arial"/>
              </w:rPr>
            </w:pPr>
          </w:p>
        </w:tc>
      </w:tr>
      <w:tr w:rsidR="003F6681" w:rsidRPr="003F6681" w14:paraId="37C512FE" w14:textId="77777777" w:rsidTr="006A00CA">
        <w:trPr>
          <w:trHeight w:val="325"/>
        </w:trPr>
        <w:tc>
          <w:tcPr>
            <w:tcW w:w="795" w:type="dxa"/>
          </w:tcPr>
          <w:p w14:paraId="403F3D59" w14:textId="27DE94AD" w:rsidR="003F6681" w:rsidRPr="003F6681" w:rsidRDefault="003F6681" w:rsidP="003F6681">
            <w:pPr>
              <w:jc w:val="center"/>
              <w:rPr>
                <w:rFonts w:ascii="Arial Narrow" w:hAnsi="Arial Narrow" w:cs="Arial"/>
              </w:rPr>
            </w:pPr>
          </w:p>
        </w:tc>
        <w:tc>
          <w:tcPr>
            <w:tcW w:w="5040" w:type="dxa"/>
          </w:tcPr>
          <w:p w14:paraId="55215CB1" w14:textId="3488D1DA" w:rsidR="003F6681" w:rsidRPr="003F6681" w:rsidRDefault="003F6681" w:rsidP="003F6681">
            <w:pPr>
              <w:rPr>
                <w:rFonts w:ascii="Arial Narrow" w:hAnsi="Arial Narrow" w:cs="Arial"/>
              </w:rPr>
            </w:pPr>
            <w:r w:rsidRPr="003F6681">
              <w:rPr>
                <w:rFonts w:ascii="Arial Narrow" w:hAnsi="Arial Narrow" w:cs="Arial"/>
              </w:rPr>
              <w:t>AP</w:t>
            </w:r>
            <w:r>
              <w:rPr>
                <w:rFonts w:ascii="Arial Narrow" w:hAnsi="Arial Narrow" w:cs="Arial"/>
              </w:rPr>
              <w:t>/BP</w:t>
            </w:r>
            <w:r w:rsidRPr="003F6681">
              <w:rPr>
                <w:rFonts w:ascii="Arial Narrow" w:hAnsi="Arial Narrow" w:cs="Arial"/>
              </w:rPr>
              <w:t xml:space="preserve"> 5420 Associated Students Finances </w:t>
            </w:r>
            <w:r>
              <w:rPr>
                <w:rFonts w:ascii="Arial Narrow" w:hAnsi="Arial Narrow" w:cs="Arial"/>
              </w:rPr>
              <w:t>(carried over from April 16 meeting)</w:t>
            </w:r>
          </w:p>
        </w:tc>
        <w:tc>
          <w:tcPr>
            <w:tcW w:w="5130" w:type="dxa"/>
          </w:tcPr>
          <w:p w14:paraId="7BEDD893" w14:textId="77777777" w:rsidR="003F6681" w:rsidRPr="003F6681" w:rsidRDefault="003F6681" w:rsidP="003F6681">
            <w:pPr>
              <w:jc w:val="center"/>
              <w:rPr>
                <w:rFonts w:ascii="Arial Narrow" w:hAnsi="Arial Narrow" w:cs="Arial"/>
              </w:rPr>
            </w:pPr>
          </w:p>
        </w:tc>
        <w:tc>
          <w:tcPr>
            <w:tcW w:w="3435" w:type="dxa"/>
          </w:tcPr>
          <w:p w14:paraId="6E9A7D48" w14:textId="77777777" w:rsidR="003F6681" w:rsidRPr="003F6681" w:rsidRDefault="003F6681" w:rsidP="003F6681">
            <w:pPr>
              <w:jc w:val="center"/>
              <w:rPr>
                <w:rFonts w:ascii="Arial Narrow" w:hAnsi="Arial Narrow" w:cs="Arial"/>
              </w:rPr>
            </w:pPr>
          </w:p>
        </w:tc>
      </w:tr>
      <w:tr w:rsidR="0058722E" w:rsidRPr="00C0115A" w14:paraId="4CC00021" w14:textId="77777777" w:rsidTr="00573F9C">
        <w:trPr>
          <w:trHeight w:val="325"/>
        </w:trPr>
        <w:tc>
          <w:tcPr>
            <w:tcW w:w="795" w:type="dxa"/>
          </w:tcPr>
          <w:p w14:paraId="269CA1BA" w14:textId="77777777" w:rsidR="0058722E" w:rsidRDefault="0058722E" w:rsidP="0058722E">
            <w:pPr>
              <w:jc w:val="center"/>
              <w:rPr>
                <w:rFonts w:ascii="Arial Narrow" w:hAnsi="Arial Narrow" w:cs="Arial"/>
              </w:rPr>
            </w:pPr>
          </w:p>
        </w:tc>
        <w:tc>
          <w:tcPr>
            <w:tcW w:w="5040" w:type="dxa"/>
          </w:tcPr>
          <w:p w14:paraId="61F51D75" w14:textId="68E64289" w:rsidR="0058722E" w:rsidRDefault="00F93F93" w:rsidP="0058722E">
            <w:pPr>
              <w:rPr>
                <w:rFonts w:ascii="Arial Narrow" w:hAnsi="Arial Narrow" w:cs="Arial"/>
              </w:rPr>
            </w:pPr>
            <w:r>
              <w:rPr>
                <w:rFonts w:ascii="Arial Narrow" w:hAnsi="Arial Narrow" w:cs="Arial"/>
              </w:rPr>
              <w:t>AP/BP 5400 and 5410 from Associated Students</w:t>
            </w:r>
          </w:p>
        </w:tc>
        <w:tc>
          <w:tcPr>
            <w:tcW w:w="5130" w:type="dxa"/>
          </w:tcPr>
          <w:p w14:paraId="1377F6E3" w14:textId="77777777" w:rsidR="0058722E" w:rsidRPr="00D00E3E" w:rsidRDefault="0058722E" w:rsidP="0058722E">
            <w:pPr>
              <w:tabs>
                <w:tab w:val="left" w:pos="2579"/>
              </w:tabs>
              <w:rPr>
                <w:rFonts w:ascii="Arial Narrow" w:hAnsi="Arial Narrow" w:cs="Arial"/>
              </w:rPr>
            </w:pPr>
          </w:p>
        </w:tc>
        <w:tc>
          <w:tcPr>
            <w:tcW w:w="3435" w:type="dxa"/>
          </w:tcPr>
          <w:p w14:paraId="7C470CB9" w14:textId="77777777" w:rsidR="0058722E" w:rsidRPr="00D00E3E" w:rsidRDefault="0058722E" w:rsidP="0058722E">
            <w:pPr>
              <w:tabs>
                <w:tab w:val="left" w:pos="2579"/>
                <w:tab w:val="left" w:pos="4032"/>
              </w:tabs>
              <w:rPr>
                <w:rFonts w:ascii="Arial Narrow" w:hAnsi="Arial Narrow" w:cs="Arial"/>
              </w:rPr>
            </w:pPr>
          </w:p>
        </w:tc>
      </w:tr>
      <w:tr w:rsidR="0058722E" w:rsidRPr="00C0115A" w14:paraId="0B33B325" w14:textId="77777777" w:rsidTr="0004283B">
        <w:trPr>
          <w:trHeight w:val="83"/>
        </w:trPr>
        <w:tc>
          <w:tcPr>
            <w:tcW w:w="795" w:type="dxa"/>
          </w:tcPr>
          <w:p w14:paraId="17FB6858" w14:textId="596C47CA" w:rsidR="0058722E" w:rsidRDefault="0058722E" w:rsidP="0058722E">
            <w:pPr>
              <w:jc w:val="center"/>
              <w:rPr>
                <w:rFonts w:ascii="Arial Narrow" w:hAnsi="Arial Narrow" w:cs="Arial"/>
              </w:rPr>
            </w:pPr>
          </w:p>
        </w:tc>
        <w:tc>
          <w:tcPr>
            <w:tcW w:w="5040" w:type="dxa"/>
          </w:tcPr>
          <w:p w14:paraId="22DEBDE2" w14:textId="7FB8BC31" w:rsidR="00F93F93" w:rsidRDefault="00F93F93" w:rsidP="0058722E">
            <w:pPr>
              <w:rPr>
                <w:rFonts w:ascii="Arial Narrow" w:hAnsi="Arial Narrow" w:cs="Arial"/>
              </w:rPr>
            </w:pPr>
            <w:r>
              <w:rPr>
                <w:rFonts w:ascii="Arial Narrow" w:hAnsi="Arial Narrow" w:cs="Arial"/>
              </w:rPr>
              <w:t>Update on BP/AP 3430 – Prohibition of Harassment  and BP 3435—Discrimination and Harassment Investigations</w:t>
            </w:r>
          </w:p>
        </w:tc>
        <w:tc>
          <w:tcPr>
            <w:tcW w:w="5130" w:type="dxa"/>
          </w:tcPr>
          <w:p w14:paraId="1C949B47" w14:textId="09A3F642" w:rsidR="00096DD6" w:rsidRDefault="00096DD6" w:rsidP="0058722E">
            <w:pPr>
              <w:tabs>
                <w:tab w:val="left" w:pos="2579"/>
              </w:tabs>
              <w:rPr>
                <w:rFonts w:ascii="Arial Narrow" w:hAnsi="Arial Narrow" w:cs="Arial"/>
              </w:rPr>
            </w:pPr>
            <w:r>
              <w:rPr>
                <w:rFonts w:ascii="Arial Narrow" w:hAnsi="Arial Narrow" w:cs="Arial"/>
              </w:rPr>
              <w:t>Pending language from SMART/HR</w:t>
            </w:r>
          </w:p>
          <w:p w14:paraId="3630CFE3" w14:textId="77777777" w:rsidR="00096DD6" w:rsidRDefault="00096DD6" w:rsidP="0058722E">
            <w:pPr>
              <w:tabs>
                <w:tab w:val="left" w:pos="2579"/>
              </w:tabs>
              <w:rPr>
                <w:rFonts w:ascii="Arial Narrow" w:hAnsi="Arial Narrow" w:cs="Arial"/>
              </w:rPr>
            </w:pPr>
          </w:p>
          <w:p w14:paraId="56273D46" w14:textId="789368EC" w:rsidR="0058722E" w:rsidRPr="00D00E3E" w:rsidRDefault="0058722E" w:rsidP="0058722E">
            <w:pPr>
              <w:tabs>
                <w:tab w:val="left" w:pos="2579"/>
              </w:tabs>
              <w:rPr>
                <w:rFonts w:ascii="Arial Narrow" w:hAnsi="Arial Narrow" w:cs="Arial"/>
              </w:rPr>
            </w:pPr>
          </w:p>
        </w:tc>
        <w:tc>
          <w:tcPr>
            <w:tcW w:w="3435" w:type="dxa"/>
          </w:tcPr>
          <w:p w14:paraId="3A668CC8" w14:textId="77777777" w:rsidR="0058722E" w:rsidRPr="00D00E3E" w:rsidRDefault="0058722E" w:rsidP="0058722E">
            <w:pPr>
              <w:tabs>
                <w:tab w:val="left" w:pos="2579"/>
                <w:tab w:val="left" w:pos="4032"/>
              </w:tabs>
              <w:rPr>
                <w:rFonts w:ascii="Arial Narrow" w:hAnsi="Arial Narrow" w:cs="Arial"/>
              </w:rPr>
            </w:pPr>
          </w:p>
        </w:tc>
      </w:tr>
      <w:tr w:rsidR="00F93F93" w:rsidRPr="00C0115A" w14:paraId="7F61D610" w14:textId="77777777" w:rsidTr="0004283B">
        <w:trPr>
          <w:trHeight w:val="83"/>
        </w:trPr>
        <w:tc>
          <w:tcPr>
            <w:tcW w:w="795" w:type="dxa"/>
          </w:tcPr>
          <w:p w14:paraId="29A203E0" w14:textId="77777777" w:rsidR="00F93F93" w:rsidRDefault="00F93F93" w:rsidP="0058722E">
            <w:pPr>
              <w:jc w:val="center"/>
              <w:rPr>
                <w:rFonts w:ascii="Arial Narrow" w:hAnsi="Arial Narrow" w:cs="Arial"/>
              </w:rPr>
            </w:pPr>
          </w:p>
        </w:tc>
        <w:tc>
          <w:tcPr>
            <w:tcW w:w="5040" w:type="dxa"/>
          </w:tcPr>
          <w:p w14:paraId="477B6178" w14:textId="675E1A59" w:rsidR="00F93F93" w:rsidRDefault="00F93F93" w:rsidP="0058722E">
            <w:pPr>
              <w:rPr>
                <w:rFonts w:ascii="Arial Narrow" w:hAnsi="Arial Narrow" w:cs="Arial"/>
              </w:rPr>
            </w:pPr>
            <w:r>
              <w:rPr>
                <w:rFonts w:ascii="Arial Narrow" w:hAnsi="Arial Narrow" w:cs="Arial"/>
              </w:rPr>
              <w:t>BP 3540 Sexual Misconduct, Dating Violence and Stalking</w:t>
            </w:r>
            <w:r w:rsidRPr="003868C6">
              <w:rPr>
                <w:rFonts w:ascii="Arial Narrow" w:hAnsi="Arial Narrow" w:cs="Arial"/>
              </w:rPr>
              <w:t xml:space="preserve"> </w:t>
            </w:r>
            <w:r>
              <w:rPr>
                <w:rFonts w:ascii="Arial Narrow" w:hAnsi="Arial Narrow" w:cs="Arial"/>
              </w:rPr>
              <w:t xml:space="preserve"> </w:t>
            </w:r>
          </w:p>
        </w:tc>
        <w:tc>
          <w:tcPr>
            <w:tcW w:w="5130" w:type="dxa"/>
          </w:tcPr>
          <w:p w14:paraId="6357222A" w14:textId="6E746ADD" w:rsidR="00F93F93" w:rsidRDefault="00096DD6" w:rsidP="0058722E">
            <w:pPr>
              <w:tabs>
                <w:tab w:val="left" w:pos="2579"/>
              </w:tabs>
              <w:rPr>
                <w:rFonts w:ascii="Arial Narrow" w:hAnsi="Arial Narrow" w:cs="Arial"/>
              </w:rPr>
            </w:pPr>
            <w:r>
              <w:rPr>
                <w:rFonts w:ascii="Arial Narrow" w:hAnsi="Arial Narrow" w:cs="Arial"/>
              </w:rPr>
              <w:t>Pending Faculty Task Force/PAC</w:t>
            </w:r>
          </w:p>
        </w:tc>
        <w:tc>
          <w:tcPr>
            <w:tcW w:w="3435" w:type="dxa"/>
          </w:tcPr>
          <w:p w14:paraId="20C6A2D7" w14:textId="77777777" w:rsidR="00F93F93" w:rsidRPr="00D00E3E" w:rsidRDefault="00F93F93" w:rsidP="0058722E">
            <w:pPr>
              <w:tabs>
                <w:tab w:val="left" w:pos="2579"/>
                <w:tab w:val="left" w:pos="4032"/>
              </w:tabs>
              <w:rPr>
                <w:rFonts w:ascii="Arial Narrow" w:hAnsi="Arial Narrow" w:cs="Arial"/>
              </w:rPr>
            </w:pPr>
          </w:p>
        </w:tc>
      </w:tr>
      <w:tr w:rsidR="0058722E" w:rsidRPr="00C0115A" w14:paraId="5F627F6D" w14:textId="0BAF26CB" w:rsidTr="00086389">
        <w:trPr>
          <w:trHeight w:val="325"/>
        </w:trPr>
        <w:tc>
          <w:tcPr>
            <w:tcW w:w="795" w:type="dxa"/>
            <w:tcBorders>
              <w:top w:val="double" w:sz="4" w:space="0" w:color="auto"/>
              <w:bottom w:val="double" w:sz="4" w:space="0" w:color="auto"/>
            </w:tcBorders>
            <w:shd w:val="clear" w:color="auto" w:fill="F2F2F2" w:themeFill="background1" w:themeFillShade="F2"/>
          </w:tcPr>
          <w:p w14:paraId="6A10A3DC" w14:textId="1C28E8C0" w:rsidR="0058722E" w:rsidRDefault="0058722E" w:rsidP="0058722E">
            <w:pPr>
              <w:jc w:val="center"/>
              <w:rPr>
                <w:rFonts w:ascii="Arial Narrow" w:hAnsi="Arial Narrow" w:cs="Arial"/>
              </w:rPr>
            </w:pPr>
          </w:p>
        </w:tc>
        <w:tc>
          <w:tcPr>
            <w:tcW w:w="5040" w:type="dxa"/>
            <w:tcBorders>
              <w:top w:val="double" w:sz="4" w:space="0" w:color="auto"/>
              <w:bottom w:val="double" w:sz="4" w:space="0" w:color="auto"/>
            </w:tcBorders>
            <w:shd w:val="clear" w:color="auto" w:fill="F2F2F2" w:themeFill="background1" w:themeFillShade="F2"/>
          </w:tcPr>
          <w:p w14:paraId="1B6B0EAF" w14:textId="42BD475F" w:rsidR="0058722E" w:rsidRDefault="0058722E" w:rsidP="00636501">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June 4, 2018</w:t>
            </w:r>
          </w:p>
        </w:tc>
        <w:tc>
          <w:tcPr>
            <w:tcW w:w="5130" w:type="dxa"/>
            <w:tcBorders>
              <w:top w:val="double" w:sz="4" w:space="0" w:color="auto"/>
              <w:bottom w:val="double" w:sz="4" w:space="0" w:color="auto"/>
            </w:tcBorders>
            <w:shd w:val="clear" w:color="auto" w:fill="F2F2F2" w:themeFill="background1" w:themeFillShade="F2"/>
          </w:tcPr>
          <w:p w14:paraId="428E1258" w14:textId="77777777" w:rsidR="0058722E" w:rsidRPr="00C0115A" w:rsidRDefault="0058722E" w:rsidP="0058722E">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58722E" w:rsidRPr="00C0115A" w:rsidRDefault="0058722E" w:rsidP="0058722E">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651427">
      <w:headerReference w:type="default" r:id="rId8"/>
      <w:pgSz w:w="15840" w:h="12240" w:orient="landscape"/>
      <w:pgMar w:top="1440" w:right="1440" w:bottom="171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A211" w14:textId="77777777" w:rsidR="00D82681" w:rsidRDefault="00D82681">
      <w:r>
        <w:separator/>
      </w:r>
    </w:p>
  </w:endnote>
  <w:endnote w:type="continuationSeparator" w:id="0">
    <w:p w14:paraId="6CB6C5F7" w14:textId="77777777" w:rsidR="00D82681" w:rsidRDefault="00D8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F32D" w14:textId="77777777" w:rsidR="00D82681" w:rsidRDefault="00D82681">
      <w:r>
        <w:separator/>
      </w:r>
    </w:p>
  </w:footnote>
  <w:footnote w:type="continuationSeparator" w:id="0">
    <w:p w14:paraId="1B9F699B" w14:textId="77777777" w:rsidR="00D82681" w:rsidRDefault="00D8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37E58E78"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7" name="Picture 7"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726840B" w:rsidR="00276C63" w:rsidRPr="00093223" w:rsidRDefault="00222F5B" w:rsidP="005002A7">
                          <w:pPr>
                            <w:spacing w:after="120"/>
                            <w:jc w:val="center"/>
                            <w:rPr>
                              <w:rFonts w:ascii="Arial Narrow" w:hAnsi="Arial Narrow" w:cs="Arial"/>
                              <w:b/>
                              <w:sz w:val="28"/>
                              <w:szCs w:val="28"/>
                            </w:rPr>
                          </w:pPr>
                          <w:r>
                            <w:rPr>
                              <w:rFonts w:ascii="Arial Narrow" w:hAnsi="Arial Narrow" w:cs="Arial"/>
                              <w:b/>
                              <w:sz w:val="28"/>
                              <w:szCs w:val="28"/>
                            </w:rPr>
                            <w:t>May 21</w:t>
                          </w:r>
                          <w:r w:rsidR="00A761C2">
                            <w:rPr>
                              <w:rFonts w:ascii="Arial Narrow" w:hAnsi="Arial Narrow" w:cs="Arial"/>
                              <w:b/>
                              <w:sz w:val="28"/>
                              <w:szCs w:val="28"/>
                            </w:rPr>
                            <w:t xml:space="preserve">, </w:t>
                          </w:r>
                          <w:r w:rsidR="00805D35">
                            <w:rPr>
                              <w:rFonts w:ascii="Arial Narrow" w:hAnsi="Arial Narrow" w:cs="Arial"/>
                              <w:b/>
                              <w:sz w:val="28"/>
                              <w:szCs w:val="28"/>
                            </w:rPr>
                            <w:t>2018</w:t>
                          </w:r>
                          <w:r w:rsidR="006144CE">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726840B" w:rsidR="00276C63" w:rsidRPr="00093223" w:rsidRDefault="00222F5B" w:rsidP="005002A7">
                    <w:pPr>
                      <w:spacing w:after="120"/>
                      <w:jc w:val="center"/>
                      <w:rPr>
                        <w:rFonts w:ascii="Arial Narrow" w:hAnsi="Arial Narrow" w:cs="Arial"/>
                        <w:b/>
                        <w:sz w:val="28"/>
                        <w:szCs w:val="28"/>
                      </w:rPr>
                    </w:pPr>
                    <w:r>
                      <w:rPr>
                        <w:rFonts w:ascii="Arial Narrow" w:hAnsi="Arial Narrow" w:cs="Arial"/>
                        <w:b/>
                        <w:sz w:val="28"/>
                        <w:szCs w:val="28"/>
                      </w:rPr>
                      <w:t>May 21</w:t>
                    </w:r>
                    <w:r w:rsidR="00A761C2">
                      <w:rPr>
                        <w:rFonts w:ascii="Arial Narrow" w:hAnsi="Arial Narrow" w:cs="Arial"/>
                        <w:b/>
                        <w:sz w:val="28"/>
                        <w:szCs w:val="28"/>
                      </w:rPr>
                      <w:t xml:space="preserve">, </w:t>
                    </w:r>
                    <w:r w:rsidR="00805D35">
                      <w:rPr>
                        <w:rFonts w:ascii="Arial Narrow" w:hAnsi="Arial Narrow" w:cs="Arial"/>
                        <w:b/>
                        <w:sz w:val="28"/>
                        <w:szCs w:val="28"/>
                      </w:rPr>
                      <w:t>2018</w:t>
                    </w:r>
                    <w:r w:rsidR="006144CE">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2311"/>
    <w:multiLevelType w:val="hybridMultilevel"/>
    <w:tmpl w:val="01D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33E98"/>
    <w:multiLevelType w:val="hybridMultilevel"/>
    <w:tmpl w:val="05D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D65CC"/>
    <w:multiLevelType w:val="hybridMultilevel"/>
    <w:tmpl w:val="411E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445E0"/>
    <w:multiLevelType w:val="hybridMultilevel"/>
    <w:tmpl w:val="ED34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0"/>
  </w:num>
  <w:num w:numId="5">
    <w:abstractNumId w:val="13"/>
  </w:num>
  <w:num w:numId="6">
    <w:abstractNumId w:val="4"/>
  </w:num>
  <w:num w:numId="7">
    <w:abstractNumId w:val="18"/>
  </w:num>
  <w:num w:numId="8">
    <w:abstractNumId w:val="3"/>
  </w:num>
  <w:num w:numId="9">
    <w:abstractNumId w:val="1"/>
  </w:num>
  <w:num w:numId="10">
    <w:abstractNumId w:val="15"/>
  </w:num>
  <w:num w:numId="11">
    <w:abstractNumId w:val="14"/>
  </w:num>
  <w:num w:numId="12">
    <w:abstractNumId w:val="5"/>
  </w:num>
  <w:num w:numId="13">
    <w:abstractNumId w:val="6"/>
  </w:num>
  <w:num w:numId="14">
    <w:abstractNumId w:val="19"/>
  </w:num>
  <w:num w:numId="15">
    <w:abstractNumId w:val="12"/>
  </w:num>
  <w:num w:numId="16">
    <w:abstractNumId w:val="8"/>
  </w:num>
  <w:num w:numId="17">
    <w:abstractNumId w:val="16"/>
  </w:num>
  <w:num w:numId="18">
    <w:abstractNumId w:val="21"/>
  </w:num>
  <w:num w:numId="19">
    <w:abstractNumId w:val="10"/>
  </w:num>
  <w:num w:numId="20">
    <w:abstractNumId w:val="2"/>
  </w:num>
  <w:num w:numId="21">
    <w:abstractNumId w:val="9"/>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40F5"/>
    <w:rsid w:val="00044F8F"/>
    <w:rsid w:val="00045204"/>
    <w:rsid w:val="0004535C"/>
    <w:rsid w:val="0004682B"/>
    <w:rsid w:val="00046C5C"/>
    <w:rsid w:val="0004719D"/>
    <w:rsid w:val="00047EFD"/>
    <w:rsid w:val="0005019C"/>
    <w:rsid w:val="00050DE1"/>
    <w:rsid w:val="000510F3"/>
    <w:rsid w:val="00052726"/>
    <w:rsid w:val="00052C92"/>
    <w:rsid w:val="00054BCB"/>
    <w:rsid w:val="000554AB"/>
    <w:rsid w:val="00055D9E"/>
    <w:rsid w:val="0005665E"/>
    <w:rsid w:val="000567C2"/>
    <w:rsid w:val="00057276"/>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80691"/>
    <w:rsid w:val="00081948"/>
    <w:rsid w:val="00082EC7"/>
    <w:rsid w:val="000830B9"/>
    <w:rsid w:val="000830BD"/>
    <w:rsid w:val="000836CD"/>
    <w:rsid w:val="0008542A"/>
    <w:rsid w:val="00086389"/>
    <w:rsid w:val="00086D30"/>
    <w:rsid w:val="00087AAC"/>
    <w:rsid w:val="00087AD3"/>
    <w:rsid w:val="000901FC"/>
    <w:rsid w:val="000909F9"/>
    <w:rsid w:val="0009280D"/>
    <w:rsid w:val="00093223"/>
    <w:rsid w:val="00094B39"/>
    <w:rsid w:val="0009558E"/>
    <w:rsid w:val="0009570E"/>
    <w:rsid w:val="00095779"/>
    <w:rsid w:val="00095E18"/>
    <w:rsid w:val="00096DD6"/>
    <w:rsid w:val="000A327E"/>
    <w:rsid w:val="000A452F"/>
    <w:rsid w:val="000A5F04"/>
    <w:rsid w:val="000A67B7"/>
    <w:rsid w:val="000A742D"/>
    <w:rsid w:val="000A7F01"/>
    <w:rsid w:val="000B01B2"/>
    <w:rsid w:val="000B19D2"/>
    <w:rsid w:val="000B20D1"/>
    <w:rsid w:val="000B23BF"/>
    <w:rsid w:val="000B36F4"/>
    <w:rsid w:val="000B4507"/>
    <w:rsid w:val="000B56B8"/>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2DA"/>
    <w:rsid w:val="001247F1"/>
    <w:rsid w:val="00126EED"/>
    <w:rsid w:val="0012732D"/>
    <w:rsid w:val="00127B45"/>
    <w:rsid w:val="00132818"/>
    <w:rsid w:val="001336B4"/>
    <w:rsid w:val="00142CA3"/>
    <w:rsid w:val="00144356"/>
    <w:rsid w:val="001466CF"/>
    <w:rsid w:val="00146C7B"/>
    <w:rsid w:val="00146CED"/>
    <w:rsid w:val="00147727"/>
    <w:rsid w:val="00150973"/>
    <w:rsid w:val="0015107A"/>
    <w:rsid w:val="001532F3"/>
    <w:rsid w:val="001546B7"/>
    <w:rsid w:val="001558A7"/>
    <w:rsid w:val="00156113"/>
    <w:rsid w:val="0015704E"/>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3F1"/>
    <w:rsid w:val="001B6348"/>
    <w:rsid w:val="001B7AEA"/>
    <w:rsid w:val="001C0C56"/>
    <w:rsid w:val="001C1011"/>
    <w:rsid w:val="001C2200"/>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15EE"/>
    <w:rsid w:val="001F27C9"/>
    <w:rsid w:val="001F28C2"/>
    <w:rsid w:val="001F56AA"/>
    <w:rsid w:val="001F5A37"/>
    <w:rsid w:val="001F7019"/>
    <w:rsid w:val="00200317"/>
    <w:rsid w:val="00201CB9"/>
    <w:rsid w:val="00203DFD"/>
    <w:rsid w:val="0021036A"/>
    <w:rsid w:val="00210E37"/>
    <w:rsid w:val="002118A7"/>
    <w:rsid w:val="0021246F"/>
    <w:rsid w:val="00212530"/>
    <w:rsid w:val="00212F5C"/>
    <w:rsid w:val="0021308F"/>
    <w:rsid w:val="00214344"/>
    <w:rsid w:val="00215E4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2CA4"/>
    <w:rsid w:val="0024469D"/>
    <w:rsid w:val="002448CA"/>
    <w:rsid w:val="0024550B"/>
    <w:rsid w:val="00246231"/>
    <w:rsid w:val="0024634F"/>
    <w:rsid w:val="00250CC7"/>
    <w:rsid w:val="0025191B"/>
    <w:rsid w:val="002519AA"/>
    <w:rsid w:val="002536C1"/>
    <w:rsid w:val="00254C16"/>
    <w:rsid w:val="00255247"/>
    <w:rsid w:val="0025702B"/>
    <w:rsid w:val="002573FA"/>
    <w:rsid w:val="0026144A"/>
    <w:rsid w:val="00261CE8"/>
    <w:rsid w:val="00263318"/>
    <w:rsid w:val="00263705"/>
    <w:rsid w:val="0026397D"/>
    <w:rsid w:val="00263A75"/>
    <w:rsid w:val="00263E1F"/>
    <w:rsid w:val="002641BC"/>
    <w:rsid w:val="00264216"/>
    <w:rsid w:val="002660FE"/>
    <w:rsid w:val="00266294"/>
    <w:rsid w:val="00266785"/>
    <w:rsid w:val="0026756A"/>
    <w:rsid w:val="00273943"/>
    <w:rsid w:val="00274518"/>
    <w:rsid w:val="002766EE"/>
    <w:rsid w:val="00276C63"/>
    <w:rsid w:val="0028038B"/>
    <w:rsid w:val="00280AA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28F"/>
    <w:rsid w:val="002B6D40"/>
    <w:rsid w:val="002B75CC"/>
    <w:rsid w:val="002B7C62"/>
    <w:rsid w:val="002B7D76"/>
    <w:rsid w:val="002C0BE6"/>
    <w:rsid w:val="002C0C1C"/>
    <w:rsid w:val="002C16BE"/>
    <w:rsid w:val="002C16E9"/>
    <w:rsid w:val="002C2A0D"/>
    <w:rsid w:val="002C389E"/>
    <w:rsid w:val="002C3B54"/>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6D8"/>
    <w:rsid w:val="00305D42"/>
    <w:rsid w:val="00305D80"/>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6DD"/>
    <w:rsid w:val="003707A3"/>
    <w:rsid w:val="003715F0"/>
    <w:rsid w:val="00371886"/>
    <w:rsid w:val="00371C05"/>
    <w:rsid w:val="00372F5C"/>
    <w:rsid w:val="00373410"/>
    <w:rsid w:val="00373B81"/>
    <w:rsid w:val="0037438B"/>
    <w:rsid w:val="003750B0"/>
    <w:rsid w:val="00375414"/>
    <w:rsid w:val="00375AE3"/>
    <w:rsid w:val="00377154"/>
    <w:rsid w:val="00377EB1"/>
    <w:rsid w:val="0038034C"/>
    <w:rsid w:val="003830B1"/>
    <w:rsid w:val="0038331E"/>
    <w:rsid w:val="00383F45"/>
    <w:rsid w:val="003850FD"/>
    <w:rsid w:val="003855D9"/>
    <w:rsid w:val="00385950"/>
    <w:rsid w:val="003868C6"/>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1892"/>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1677"/>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22C"/>
    <w:rsid w:val="00444458"/>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9E9"/>
    <w:rsid w:val="00480261"/>
    <w:rsid w:val="00480495"/>
    <w:rsid w:val="00481999"/>
    <w:rsid w:val="004825FF"/>
    <w:rsid w:val="00484DE9"/>
    <w:rsid w:val="00484ECE"/>
    <w:rsid w:val="0048637E"/>
    <w:rsid w:val="004865BD"/>
    <w:rsid w:val="004866AB"/>
    <w:rsid w:val="00486AC5"/>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7D2"/>
    <w:rsid w:val="005A335E"/>
    <w:rsid w:val="005A3A21"/>
    <w:rsid w:val="005A3C48"/>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4CE"/>
    <w:rsid w:val="00614B8E"/>
    <w:rsid w:val="00615083"/>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2F57"/>
    <w:rsid w:val="006A6373"/>
    <w:rsid w:val="006B0018"/>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0EB"/>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7C9"/>
    <w:rsid w:val="00741AF2"/>
    <w:rsid w:val="00741CA9"/>
    <w:rsid w:val="007420D5"/>
    <w:rsid w:val="0074344F"/>
    <w:rsid w:val="00743867"/>
    <w:rsid w:val="00744AB1"/>
    <w:rsid w:val="00750454"/>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0E95"/>
    <w:rsid w:val="007A1055"/>
    <w:rsid w:val="007A4728"/>
    <w:rsid w:val="007A484E"/>
    <w:rsid w:val="007A6C04"/>
    <w:rsid w:val="007A6C57"/>
    <w:rsid w:val="007A705D"/>
    <w:rsid w:val="007B36D0"/>
    <w:rsid w:val="007B4DA5"/>
    <w:rsid w:val="007B5263"/>
    <w:rsid w:val="007B719B"/>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240"/>
    <w:rsid w:val="007D5DC2"/>
    <w:rsid w:val="007D5F8B"/>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783"/>
    <w:rsid w:val="00821BD9"/>
    <w:rsid w:val="0082270A"/>
    <w:rsid w:val="00822A6D"/>
    <w:rsid w:val="008230E2"/>
    <w:rsid w:val="00824180"/>
    <w:rsid w:val="00825513"/>
    <w:rsid w:val="00826C41"/>
    <w:rsid w:val="008277D5"/>
    <w:rsid w:val="00830559"/>
    <w:rsid w:val="00832F1E"/>
    <w:rsid w:val="00834BA6"/>
    <w:rsid w:val="00834F0D"/>
    <w:rsid w:val="00836ED2"/>
    <w:rsid w:val="00837386"/>
    <w:rsid w:val="008373F0"/>
    <w:rsid w:val="0083775A"/>
    <w:rsid w:val="00840691"/>
    <w:rsid w:val="00840696"/>
    <w:rsid w:val="00840D87"/>
    <w:rsid w:val="00841792"/>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7A1"/>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5BD"/>
    <w:rsid w:val="00951BF5"/>
    <w:rsid w:val="00953BE1"/>
    <w:rsid w:val="00954A78"/>
    <w:rsid w:val="009550E1"/>
    <w:rsid w:val="00955531"/>
    <w:rsid w:val="00955E6D"/>
    <w:rsid w:val="009570AF"/>
    <w:rsid w:val="00957656"/>
    <w:rsid w:val="00957C49"/>
    <w:rsid w:val="00957FC4"/>
    <w:rsid w:val="00960455"/>
    <w:rsid w:val="009606A9"/>
    <w:rsid w:val="00960D20"/>
    <w:rsid w:val="009612D4"/>
    <w:rsid w:val="00961891"/>
    <w:rsid w:val="009648BA"/>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73AE"/>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0F65"/>
    <w:rsid w:val="009C1380"/>
    <w:rsid w:val="009C321A"/>
    <w:rsid w:val="009C6693"/>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E7E95"/>
    <w:rsid w:val="009F3AD9"/>
    <w:rsid w:val="009F4CD4"/>
    <w:rsid w:val="009F54ED"/>
    <w:rsid w:val="009F7B88"/>
    <w:rsid w:val="00A00F1C"/>
    <w:rsid w:val="00A01631"/>
    <w:rsid w:val="00A034A3"/>
    <w:rsid w:val="00A03622"/>
    <w:rsid w:val="00A03965"/>
    <w:rsid w:val="00A04102"/>
    <w:rsid w:val="00A0784A"/>
    <w:rsid w:val="00A07BAE"/>
    <w:rsid w:val="00A1004B"/>
    <w:rsid w:val="00A12015"/>
    <w:rsid w:val="00A12F7B"/>
    <w:rsid w:val="00A139E0"/>
    <w:rsid w:val="00A13FAD"/>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52BE"/>
    <w:rsid w:val="00A75A83"/>
    <w:rsid w:val="00A75D0A"/>
    <w:rsid w:val="00A761C2"/>
    <w:rsid w:val="00A77ABD"/>
    <w:rsid w:val="00A8142E"/>
    <w:rsid w:val="00A81440"/>
    <w:rsid w:val="00A83190"/>
    <w:rsid w:val="00A8396A"/>
    <w:rsid w:val="00A8566D"/>
    <w:rsid w:val="00A86C19"/>
    <w:rsid w:val="00A90DC4"/>
    <w:rsid w:val="00A91491"/>
    <w:rsid w:val="00A91726"/>
    <w:rsid w:val="00A91C63"/>
    <w:rsid w:val="00A93264"/>
    <w:rsid w:val="00A9690F"/>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7E4"/>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4D90"/>
    <w:rsid w:val="00B24DC1"/>
    <w:rsid w:val="00B26749"/>
    <w:rsid w:val="00B27BA2"/>
    <w:rsid w:val="00B27F34"/>
    <w:rsid w:val="00B3251E"/>
    <w:rsid w:val="00B3385E"/>
    <w:rsid w:val="00B33C01"/>
    <w:rsid w:val="00B33E72"/>
    <w:rsid w:val="00B35B24"/>
    <w:rsid w:val="00B35D6B"/>
    <w:rsid w:val="00B368B9"/>
    <w:rsid w:val="00B36D88"/>
    <w:rsid w:val="00B373BB"/>
    <w:rsid w:val="00B404EA"/>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5B3"/>
    <w:rsid w:val="00B81675"/>
    <w:rsid w:val="00B816EE"/>
    <w:rsid w:val="00B82D36"/>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5DA2"/>
    <w:rsid w:val="00C26162"/>
    <w:rsid w:val="00C3020E"/>
    <w:rsid w:val="00C308EB"/>
    <w:rsid w:val="00C3153A"/>
    <w:rsid w:val="00C31D66"/>
    <w:rsid w:val="00C324E7"/>
    <w:rsid w:val="00C351B3"/>
    <w:rsid w:val="00C36C42"/>
    <w:rsid w:val="00C41D73"/>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306B"/>
    <w:rsid w:val="00CF48CA"/>
    <w:rsid w:val="00CF53AF"/>
    <w:rsid w:val="00CF5D86"/>
    <w:rsid w:val="00CF6B51"/>
    <w:rsid w:val="00CF70DC"/>
    <w:rsid w:val="00CF7264"/>
    <w:rsid w:val="00CF747D"/>
    <w:rsid w:val="00CF75BC"/>
    <w:rsid w:val="00CF7EB0"/>
    <w:rsid w:val="00D00584"/>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BC4"/>
    <w:rsid w:val="00D52FB2"/>
    <w:rsid w:val="00D53C10"/>
    <w:rsid w:val="00D54557"/>
    <w:rsid w:val="00D546AC"/>
    <w:rsid w:val="00D550CA"/>
    <w:rsid w:val="00D55A74"/>
    <w:rsid w:val="00D55F4E"/>
    <w:rsid w:val="00D56A14"/>
    <w:rsid w:val="00D6185F"/>
    <w:rsid w:val="00D61ADC"/>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2681"/>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20D2"/>
    <w:rsid w:val="00DC2661"/>
    <w:rsid w:val="00DC44DC"/>
    <w:rsid w:val="00DC4A63"/>
    <w:rsid w:val="00DC521D"/>
    <w:rsid w:val="00DC5692"/>
    <w:rsid w:val="00DC5A14"/>
    <w:rsid w:val="00DC5ABA"/>
    <w:rsid w:val="00DC6C92"/>
    <w:rsid w:val="00DD0139"/>
    <w:rsid w:val="00DD1956"/>
    <w:rsid w:val="00DD1B0F"/>
    <w:rsid w:val="00DD27E6"/>
    <w:rsid w:val="00DD2B35"/>
    <w:rsid w:val="00DD4E5A"/>
    <w:rsid w:val="00DD5CD9"/>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40B7"/>
    <w:rsid w:val="00E0422C"/>
    <w:rsid w:val="00E04E52"/>
    <w:rsid w:val="00E07B0E"/>
    <w:rsid w:val="00E102B6"/>
    <w:rsid w:val="00E1145E"/>
    <w:rsid w:val="00E11C5F"/>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4D78"/>
    <w:rsid w:val="00E76CAA"/>
    <w:rsid w:val="00E80F92"/>
    <w:rsid w:val="00E80FE5"/>
    <w:rsid w:val="00E810A7"/>
    <w:rsid w:val="00E81A1C"/>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F1"/>
    <w:rsid w:val="00EB1169"/>
    <w:rsid w:val="00EB2591"/>
    <w:rsid w:val="00EB36D1"/>
    <w:rsid w:val="00EB3EF7"/>
    <w:rsid w:val="00EB565F"/>
    <w:rsid w:val="00EB579E"/>
    <w:rsid w:val="00EB58E2"/>
    <w:rsid w:val="00EC264F"/>
    <w:rsid w:val="00EC4684"/>
    <w:rsid w:val="00EC4708"/>
    <w:rsid w:val="00EC4A35"/>
    <w:rsid w:val="00EC621F"/>
    <w:rsid w:val="00ED13AF"/>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6B19"/>
    <w:rsid w:val="00F07F4D"/>
    <w:rsid w:val="00F10D62"/>
    <w:rsid w:val="00F114E9"/>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8D2"/>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E1"/>
    <w:rsid w:val="00F87E0B"/>
    <w:rsid w:val="00F909B6"/>
    <w:rsid w:val="00F92253"/>
    <w:rsid w:val="00F92DF8"/>
    <w:rsid w:val="00F93D2F"/>
    <w:rsid w:val="00F93F93"/>
    <w:rsid w:val="00F93FBC"/>
    <w:rsid w:val="00F96996"/>
    <w:rsid w:val="00F96A01"/>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57CF"/>
    <w:rsid w:val="00FC6545"/>
    <w:rsid w:val="00FC758C"/>
    <w:rsid w:val="00FD0204"/>
    <w:rsid w:val="00FD1BA9"/>
    <w:rsid w:val="00FD1E2C"/>
    <w:rsid w:val="00FD27F1"/>
    <w:rsid w:val="00FD4095"/>
    <w:rsid w:val="00FD4809"/>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A08AEC5"/>
  <w15:docId w15:val="{EBCD51EF-04CE-48C5-963A-145202A8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5B70-21EF-49D2-AC51-DB99373F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990</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4</cp:revision>
  <cp:lastPrinted>2018-06-15T17:19:00Z</cp:lastPrinted>
  <dcterms:created xsi:type="dcterms:W3CDTF">2018-05-21T23:47:00Z</dcterms:created>
  <dcterms:modified xsi:type="dcterms:W3CDTF">2018-06-15T17:19:00Z</dcterms:modified>
</cp:coreProperties>
</file>