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DD4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338C48B" w:rsidR="003935FE" w:rsidRDefault="00385D1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3A0C9FFE" w:rsidR="003935FE" w:rsidRDefault="00385D1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124FFAEF" w:rsidR="00CF248E" w:rsidRDefault="00385D1A"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1DF8EDD" w:rsidR="00CF248E" w:rsidRDefault="00385D1A"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03F36D28" w:rsidR="00CF248E" w:rsidRDefault="009F7860"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089269A5"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22545225"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74083242"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05DF6758" w:rsidR="00C906F1" w:rsidRPr="00F93FBC"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4E5383EC"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3056B554"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0D1E3EDE"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321A44FD" w:rsidR="00C906F1" w:rsidRDefault="00385D1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C8CE9D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134AAF13"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Michael Myers</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640018DB"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bookmarkStart w:id="0" w:name="_GoBack"/>
      <w:bookmarkEnd w:id="0"/>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140"/>
        <w:gridCol w:w="6210"/>
        <w:gridCol w:w="3435"/>
      </w:tblGrid>
      <w:tr w:rsidR="00D11DA1" w:rsidRPr="00122812" w14:paraId="713C3E4B" w14:textId="390B165B" w:rsidTr="003835B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1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21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3835B5">
        <w:trPr>
          <w:trHeight w:val="20"/>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4140" w:type="dxa"/>
          </w:tcPr>
          <w:p w14:paraId="485FED7F" w14:textId="0F99CE48" w:rsidR="00D11DA1" w:rsidRPr="00BA0DAD" w:rsidRDefault="004F1AA0" w:rsidP="00237644">
            <w:pPr>
              <w:rPr>
                <w:rFonts w:ascii="Arial Narrow" w:hAnsi="Arial Narrow" w:cs="Arial"/>
                <w:b/>
              </w:rPr>
            </w:pPr>
            <w:r w:rsidRPr="00BA0DAD">
              <w:rPr>
                <w:rFonts w:ascii="Arial Narrow" w:hAnsi="Arial Narrow" w:cs="Arial"/>
                <w:b/>
              </w:rPr>
              <w:t>Review Today’s Agenda</w:t>
            </w:r>
            <w:r w:rsidR="00BC5520">
              <w:rPr>
                <w:rFonts w:ascii="Arial Narrow" w:hAnsi="Arial Narrow" w:cs="Arial"/>
                <w:b/>
              </w:rPr>
              <w:t xml:space="preserve"> and Minutes from November 18</w:t>
            </w:r>
            <w:r w:rsidR="007A4728" w:rsidRPr="00BA0DAD">
              <w:rPr>
                <w:rFonts w:ascii="Arial Narrow" w:hAnsi="Arial Narrow" w:cs="Arial"/>
                <w:b/>
              </w:rPr>
              <w:t>, 201</w:t>
            </w:r>
            <w:r w:rsidR="00D63919">
              <w:rPr>
                <w:rFonts w:ascii="Arial Narrow" w:hAnsi="Arial Narrow" w:cs="Arial"/>
                <w:b/>
              </w:rPr>
              <w:t>9</w:t>
            </w:r>
          </w:p>
        </w:tc>
        <w:tc>
          <w:tcPr>
            <w:tcW w:w="6210" w:type="dxa"/>
          </w:tcPr>
          <w:p w14:paraId="29EFD510" w14:textId="21C19325" w:rsidR="00E563CB" w:rsidRPr="00385D1A" w:rsidRDefault="00135FEE" w:rsidP="006F2E2A">
            <w:pPr>
              <w:rPr>
                <w:rFonts w:ascii="Arial Narrow" w:hAnsi="Arial Narrow" w:cs="Arial"/>
              </w:rPr>
            </w:pPr>
            <w:r>
              <w:rPr>
                <w:rFonts w:ascii="Arial Narrow" w:hAnsi="Arial Narrow" w:cs="Arial"/>
              </w:rPr>
              <w:t xml:space="preserve">Recommended change:  </w:t>
            </w:r>
            <w:r w:rsidR="00385D1A">
              <w:rPr>
                <w:rFonts w:ascii="Arial Narrow" w:hAnsi="Arial Narrow" w:cs="Arial"/>
              </w:rPr>
              <w:t xml:space="preserve">3.0 Counselor guide:  “The Guide is not meant to be an assessment, but to use in working with </w:t>
            </w:r>
            <w:r w:rsidR="00385D1A" w:rsidRPr="00385D1A">
              <w:rPr>
                <w:rFonts w:ascii="Arial Narrow" w:hAnsi="Arial Narrow" w:cs="Arial"/>
                <w:strike/>
              </w:rPr>
              <w:t>the</w:t>
            </w:r>
            <w:r w:rsidR="00385D1A">
              <w:rPr>
                <w:rFonts w:ascii="Arial Narrow" w:hAnsi="Arial Narrow" w:cs="Arial"/>
              </w:rPr>
              <w:t xml:space="preserve"> studen</w:t>
            </w:r>
            <w:r w:rsidR="00385D1A" w:rsidRPr="006C4CDD">
              <w:rPr>
                <w:rFonts w:ascii="Arial Narrow" w:hAnsi="Arial Narrow" w:cs="Arial"/>
              </w:rPr>
              <w:t>t</w:t>
            </w:r>
            <w:r w:rsidR="00385D1A" w:rsidRPr="006C4CDD">
              <w:rPr>
                <w:rFonts w:ascii="Arial Narrow" w:hAnsi="Arial Narrow" w:cs="Arial"/>
                <w:b/>
                <w:i/>
                <w:u w:val="single"/>
              </w:rPr>
              <w:t>s</w:t>
            </w:r>
            <w:r w:rsidRPr="006C4CDD">
              <w:rPr>
                <w:rFonts w:ascii="Arial Narrow" w:hAnsi="Arial Narrow" w:cs="Arial"/>
              </w:rPr>
              <w:t xml:space="preserve"> </w:t>
            </w:r>
            <w:r w:rsidRPr="00135FEE">
              <w:rPr>
                <w:rFonts w:ascii="Arial Narrow" w:hAnsi="Arial Narrow" w:cs="Arial"/>
              </w:rPr>
              <w:t>to discuss ….”</w:t>
            </w:r>
          </w:p>
        </w:tc>
        <w:tc>
          <w:tcPr>
            <w:tcW w:w="3435" w:type="dxa"/>
          </w:tcPr>
          <w:p w14:paraId="47FE6C5C" w14:textId="77777777" w:rsidR="006E084F" w:rsidRDefault="00385D1A" w:rsidP="006F2E2A">
            <w:pPr>
              <w:tabs>
                <w:tab w:val="left" w:pos="4032"/>
              </w:tabs>
              <w:rPr>
                <w:rFonts w:ascii="Arial Narrow" w:hAnsi="Arial Narrow" w:cs="Arial"/>
              </w:rPr>
            </w:pPr>
            <w:r>
              <w:rPr>
                <w:rFonts w:ascii="Arial Narrow" w:hAnsi="Arial Narrow" w:cs="Arial"/>
              </w:rPr>
              <w:t>Approved minutes of November 18, 2019</w:t>
            </w:r>
            <w:r w:rsidR="00135FEE">
              <w:rPr>
                <w:rFonts w:ascii="Arial Narrow" w:hAnsi="Arial Narrow" w:cs="Arial"/>
              </w:rPr>
              <w:t xml:space="preserve"> with the one suggested change.</w:t>
            </w:r>
          </w:p>
          <w:p w14:paraId="14964E50" w14:textId="77777777" w:rsidR="00EF21EC" w:rsidRDefault="00EF21EC" w:rsidP="006F2E2A">
            <w:pPr>
              <w:tabs>
                <w:tab w:val="left" w:pos="4032"/>
              </w:tabs>
              <w:rPr>
                <w:rFonts w:ascii="Arial Narrow" w:hAnsi="Arial Narrow" w:cs="Arial"/>
              </w:rPr>
            </w:pPr>
          </w:p>
          <w:p w14:paraId="1CEE601C" w14:textId="58C83B43" w:rsidR="00EF21EC" w:rsidRPr="00C0115A" w:rsidRDefault="00EF21EC" w:rsidP="006F2E2A">
            <w:pPr>
              <w:tabs>
                <w:tab w:val="left" w:pos="4032"/>
              </w:tabs>
              <w:rPr>
                <w:rFonts w:ascii="Arial Narrow" w:hAnsi="Arial Narrow" w:cs="Arial"/>
              </w:rPr>
            </w:pPr>
            <w:r w:rsidRPr="004F69F2">
              <w:rPr>
                <w:rFonts w:ascii="Arial Narrow" w:hAnsi="Arial Narrow" w:cs="Arial"/>
              </w:rPr>
              <w:t>Accreditation Standard IV.A.7</w:t>
            </w:r>
          </w:p>
        </w:tc>
      </w:tr>
      <w:tr w:rsidR="007A4728" w:rsidRPr="00C0115A" w14:paraId="6E4EE3D5" w14:textId="77777777" w:rsidTr="003835B5">
        <w:trPr>
          <w:trHeight w:val="325"/>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41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21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3835B5">
        <w:trPr>
          <w:trHeight w:val="325"/>
        </w:trPr>
        <w:tc>
          <w:tcPr>
            <w:tcW w:w="615" w:type="dxa"/>
          </w:tcPr>
          <w:p w14:paraId="56C62BEF" w14:textId="597026CC" w:rsidR="007A4728" w:rsidRDefault="00BA0DAD" w:rsidP="001B080B">
            <w:pPr>
              <w:jc w:val="center"/>
              <w:rPr>
                <w:rFonts w:ascii="Arial Narrow" w:hAnsi="Arial Narrow" w:cs="Arial"/>
              </w:rPr>
            </w:pPr>
            <w:r>
              <w:rPr>
                <w:rFonts w:ascii="Arial Narrow" w:hAnsi="Arial Narrow" w:cs="Arial"/>
              </w:rPr>
              <w:t>a.</w:t>
            </w:r>
          </w:p>
        </w:tc>
        <w:tc>
          <w:tcPr>
            <w:tcW w:w="4140" w:type="dxa"/>
          </w:tcPr>
          <w:p w14:paraId="0B904D0A" w14:textId="588095E1" w:rsidR="007A4728" w:rsidRPr="00D73451" w:rsidRDefault="00BA0DAD" w:rsidP="006F5B8B">
            <w:pPr>
              <w:rPr>
                <w:rFonts w:ascii="Arial Narrow" w:hAnsi="Arial Narrow" w:cs="Arial"/>
              </w:rPr>
            </w:pPr>
            <w:r>
              <w:rPr>
                <w:rFonts w:ascii="Arial Narrow" w:hAnsi="Arial Narrow" w:cs="Arial"/>
              </w:rPr>
              <w:t xml:space="preserve">Basic Skills – </w:t>
            </w:r>
            <w:r w:rsidR="006F5B8B">
              <w:rPr>
                <w:rFonts w:ascii="Arial Narrow" w:hAnsi="Arial Narrow" w:cs="Arial"/>
              </w:rPr>
              <w:t>no minutes received to date</w:t>
            </w:r>
          </w:p>
        </w:tc>
        <w:tc>
          <w:tcPr>
            <w:tcW w:w="6210" w:type="dxa"/>
          </w:tcPr>
          <w:p w14:paraId="39E82A9C" w14:textId="70E5A8AE" w:rsidR="007A4728" w:rsidRPr="00D00E3E" w:rsidRDefault="007A4728" w:rsidP="002A208E">
            <w:pPr>
              <w:tabs>
                <w:tab w:val="left" w:pos="2579"/>
              </w:tabs>
              <w:rPr>
                <w:rFonts w:ascii="Arial Narrow" w:hAnsi="Arial Narrow" w:cs="Arial"/>
              </w:rPr>
            </w:pPr>
          </w:p>
        </w:tc>
        <w:tc>
          <w:tcPr>
            <w:tcW w:w="3435" w:type="dxa"/>
          </w:tcPr>
          <w:p w14:paraId="1AB7826F" w14:textId="0452727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3835B5">
        <w:trPr>
          <w:trHeight w:val="325"/>
        </w:trPr>
        <w:tc>
          <w:tcPr>
            <w:tcW w:w="615" w:type="dxa"/>
          </w:tcPr>
          <w:p w14:paraId="0689F16D" w14:textId="4C8A3EB7" w:rsidR="007A4728" w:rsidRDefault="00BA0DAD" w:rsidP="001B080B">
            <w:pPr>
              <w:jc w:val="center"/>
              <w:rPr>
                <w:rFonts w:ascii="Arial Narrow" w:hAnsi="Arial Narrow" w:cs="Arial"/>
              </w:rPr>
            </w:pPr>
            <w:r>
              <w:rPr>
                <w:rFonts w:ascii="Arial Narrow" w:hAnsi="Arial Narrow" w:cs="Arial"/>
              </w:rPr>
              <w:t>b.</w:t>
            </w:r>
          </w:p>
        </w:tc>
        <w:tc>
          <w:tcPr>
            <w:tcW w:w="4140" w:type="dxa"/>
          </w:tcPr>
          <w:p w14:paraId="74FF89A2" w14:textId="6A48C807" w:rsidR="007A4728" w:rsidRPr="00AC058D" w:rsidRDefault="00BA0DAD" w:rsidP="00C64DA8">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6772F7">
              <w:rPr>
                <w:rFonts w:ascii="Arial Narrow" w:hAnsi="Arial Narrow" w:cs="Arial"/>
              </w:rPr>
              <w:t>October 28 minutes for acceptance</w:t>
            </w:r>
          </w:p>
        </w:tc>
        <w:tc>
          <w:tcPr>
            <w:tcW w:w="6210" w:type="dxa"/>
          </w:tcPr>
          <w:p w14:paraId="0A4FFE0C" w14:textId="250931E6" w:rsidR="007A4728" w:rsidRPr="00D00E3E" w:rsidRDefault="00135FEE" w:rsidP="006F2E2A">
            <w:pPr>
              <w:tabs>
                <w:tab w:val="left" w:pos="2579"/>
              </w:tabs>
              <w:rPr>
                <w:rFonts w:ascii="Arial Narrow" w:hAnsi="Arial Narrow" w:cs="Arial"/>
              </w:rPr>
            </w:pPr>
            <w:r>
              <w:rPr>
                <w:rFonts w:ascii="Arial Narrow" w:hAnsi="Arial Narrow" w:cs="Arial"/>
              </w:rPr>
              <w:t>Bruce noted that the committee reviewed the research meeting that RIE held.  It was reported that some found it useful, others did not.  The opportunity to network was seen as favorable.  There were some concerns raised about the discussion and gap of knowledge between SLOs and AUOs.  The draft of the Student Equity Research Action Plan was presented.  Audrey shared that she has asked the Committee to look at the Native American students’ issue.  Bruce will be meeting with Dr. Borella, club advisor for NAISA.</w:t>
            </w:r>
          </w:p>
        </w:tc>
        <w:tc>
          <w:tcPr>
            <w:tcW w:w="3435" w:type="dxa"/>
          </w:tcPr>
          <w:p w14:paraId="415ECA28" w14:textId="77777777" w:rsidR="007A4728" w:rsidRDefault="00135FEE" w:rsidP="002A208E">
            <w:pPr>
              <w:tabs>
                <w:tab w:val="left" w:pos="2579"/>
                <w:tab w:val="left" w:pos="4032"/>
              </w:tabs>
              <w:rPr>
                <w:rFonts w:ascii="Arial Narrow" w:hAnsi="Arial Narrow" w:cs="Arial"/>
              </w:rPr>
            </w:pPr>
            <w:r>
              <w:rPr>
                <w:rFonts w:ascii="Arial Narrow" w:hAnsi="Arial Narrow" w:cs="Arial"/>
              </w:rPr>
              <w:t>Calendar an update on the Student Equity Research Action Plan at the March 2 SP&amp;S Council meeting.</w:t>
            </w:r>
          </w:p>
          <w:p w14:paraId="3EDA7F7B" w14:textId="77777777" w:rsidR="00A62C4F" w:rsidRDefault="00A62C4F" w:rsidP="002A208E">
            <w:pPr>
              <w:tabs>
                <w:tab w:val="left" w:pos="2579"/>
                <w:tab w:val="left" w:pos="4032"/>
              </w:tabs>
              <w:rPr>
                <w:rFonts w:ascii="Arial Narrow" w:hAnsi="Arial Narrow" w:cs="Arial"/>
              </w:rPr>
            </w:pPr>
          </w:p>
          <w:p w14:paraId="70B5EF18" w14:textId="77777777" w:rsidR="00A62C4F" w:rsidRDefault="00A62C4F" w:rsidP="002A208E">
            <w:pPr>
              <w:tabs>
                <w:tab w:val="left" w:pos="2579"/>
                <w:tab w:val="left" w:pos="4032"/>
              </w:tabs>
              <w:rPr>
                <w:rFonts w:ascii="Arial Narrow" w:hAnsi="Arial Narrow" w:cs="Arial"/>
              </w:rPr>
            </w:pPr>
            <w:r>
              <w:rPr>
                <w:rFonts w:ascii="Arial Narrow" w:hAnsi="Arial Narrow" w:cs="Arial"/>
              </w:rPr>
              <w:t>Minutes accepted.</w:t>
            </w:r>
          </w:p>
          <w:p w14:paraId="086F0A59" w14:textId="77777777" w:rsidR="00EF21EC" w:rsidRDefault="00EF21EC" w:rsidP="002A208E">
            <w:pPr>
              <w:tabs>
                <w:tab w:val="left" w:pos="2579"/>
                <w:tab w:val="left" w:pos="4032"/>
              </w:tabs>
              <w:rPr>
                <w:rFonts w:ascii="Arial Narrow" w:hAnsi="Arial Narrow" w:cs="Arial"/>
              </w:rPr>
            </w:pPr>
          </w:p>
          <w:p w14:paraId="2856A93A" w14:textId="77777777" w:rsidR="00EF21EC" w:rsidRDefault="00EF21EC" w:rsidP="002A208E">
            <w:pPr>
              <w:tabs>
                <w:tab w:val="left" w:pos="2579"/>
                <w:tab w:val="left" w:pos="4032"/>
              </w:tabs>
              <w:rPr>
                <w:rFonts w:ascii="Arial Narrow" w:hAnsi="Arial Narrow" w:cs="Arial"/>
              </w:rPr>
            </w:pPr>
          </w:p>
          <w:p w14:paraId="39D1BEF1" w14:textId="52D74A9F" w:rsidR="00EF21EC" w:rsidRPr="00D00E3E" w:rsidRDefault="00EF21EC" w:rsidP="002A208E">
            <w:pPr>
              <w:tabs>
                <w:tab w:val="left" w:pos="2579"/>
                <w:tab w:val="left" w:pos="4032"/>
              </w:tabs>
              <w:rPr>
                <w:rFonts w:ascii="Arial Narrow" w:hAnsi="Arial Narrow" w:cs="Arial"/>
              </w:rPr>
            </w:pPr>
            <w:r w:rsidRPr="004F69F2">
              <w:rPr>
                <w:rFonts w:ascii="Arial Narrow" w:hAnsi="Arial Narrow" w:cs="Arial"/>
              </w:rPr>
              <w:t>Accreditation Standard IV.A.7</w:t>
            </w:r>
          </w:p>
        </w:tc>
      </w:tr>
      <w:tr w:rsidR="007A4728" w:rsidRPr="00C0115A" w14:paraId="1556A143" w14:textId="77777777" w:rsidTr="003835B5">
        <w:trPr>
          <w:trHeight w:val="980"/>
        </w:trPr>
        <w:tc>
          <w:tcPr>
            <w:tcW w:w="615" w:type="dxa"/>
          </w:tcPr>
          <w:p w14:paraId="251CE625" w14:textId="5C8661EF" w:rsidR="007A4728" w:rsidRDefault="00BA0DAD" w:rsidP="001B080B">
            <w:pPr>
              <w:jc w:val="center"/>
              <w:rPr>
                <w:rFonts w:ascii="Arial Narrow" w:hAnsi="Arial Narrow" w:cs="Arial"/>
              </w:rPr>
            </w:pPr>
            <w:r>
              <w:rPr>
                <w:rFonts w:ascii="Arial Narrow" w:hAnsi="Arial Narrow" w:cs="Arial"/>
              </w:rPr>
              <w:lastRenderedPageBreak/>
              <w:t>c.</w:t>
            </w:r>
          </w:p>
        </w:tc>
        <w:tc>
          <w:tcPr>
            <w:tcW w:w="4140" w:type="dxa"/>
          </w:tcPr>
          <w:p w14:paraId="60B5EF4F" w14:textId="622FE990" w:rsidR="007A4728" w:rsidRPr="00AC058D" w:rsidRDefault="00BA0DAD" w:rsidP="002D6768">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2D6768">
              <w:rPr>
                <w:rFonts w:ascii="Arial Narrow" w:hAnsi="Arial Narrow" w:cs="Arial"/>
              </w:rPr>
              <w:t>October 23 minutes for acceptance</w:t>
            </w:r>
          </w:p>
        </w:tc>
        <w:tc>
          <w:tcPr>
            <w:tcW w:w="6210" w:type="dxa"/>
          </w:tcPr>
          <w:p w14:paraId="3EAA89AF" w14:textId="620F9C02" w:rsidR="00FD35BB" w:rsidRPr="00D00E3E" w:rsidRDefault="00A62C4F" w:rsidP="006568ED">
            <w:pPr>
              <w:tabs>
                <w:tab w:val="left" w:pos="2579"/>
              </w:tabs>
              <w:rPr>
                <w:rFonts w:ascii="Arial Narrow" w:hAnsi="Arial Narrow" w:cs="Arial"/>
              </w:rPr>
            </w:pPr>
            <w:r>
              <w:rPr>
                <w:rFonts w:ascii="Arial Narrow" w:hAnsi="Arial Narrow" w:cs="Arial"/>
              </w:rPr>
              <w:t xml:space="preserve">Expiration of AQ eligibility – the committee confirmed that the AQ codes would not expire (previously there was a 2-year expiration time frame).  </w:t>
            </w:r>
          </w:p>
        </w:tc>
        <w:tc>
          <w:tcPr>
            <w:tcW w:w="3435" w:type="dxa"/>
          </w:tcPr>
          <w:p w14:paraId="61C77565" w14:textId="77777777" w:rsidR="008812EA" w:rsidRDefault="00A62C4F" w:rsidP="006568ED">
            <w:pPr>
              <w:tabs>
                <w:tab w:val="left" w:pos="2579"/>
                <w:tab w:val="left" w:pos="4032"/>
              </w:tabs>
              <w:rPr>
                <w:rFonts w:ascii="Arial Narrow" w:hAnsi="Arial Narrow" w:cs="Arial"/>
              </w:rPr>
            </w:pPr>
            <w:r>
              <w:rPr>
                <w:rFonts w:ascii="Arial Narrow" w:hAnsi="Arial Narrow" w:cs="Arial"/>
              </w:rPr>
              <w:t>Minutes accepted.</w:t>
            </w:r>
          </w:p>
          <w:p w14:paraId="6DE6399E" w14:textId="77777777" w:rsidR="00EF21EC" w:rsidRDefault="00EF21EC" w:rsidP="006568ED">
            <w:pPr>
              <w:tabs>
                <w:tab w:val="left" w:pos="2579"/>
                <w:tab w:val="left" w:pos="4032"/>
              </w:tabs>
              <w:rPr>
                <w:rFonts w:ascii="Arial Narrow" w:hAnsi="Arial Narrow" w:cs="Arial"/>
              </w:rPr>
            </w:pPr>
          </w:p>
          <w:p w14:paraId="2F70CC34" w14:textId="343D6094" w:rsidR="00EF21EC" w:rsidRPr="00D00E3E" w:rsidRDefault="00EF21EC" w:rsidP="006568ED">
            <w:pPr>
              <w:tabs>
                <w:tab w:val="left" w:pos="2579"/>
                <w:tab w:val="left" w:pos="4032"/>
              </w:tabs>
              <w:rPr>
                <w:rFonts w:ascii="Arial Narrow" w:hAnsi="Arial Narrow" w:cs="Arial"/>
              </w:rPr>
            </w:pPr>
            <w:r w:rsidRPr="004F69F2">
              <w:rPr>
                <w:rFonts w:ascii="Arial Narrow" w:hAnsi="Arial Narrow" w:cs="Arial"/>
              </w:rPr>
              <w:t>Accreditation Standard IV.A.7</w:t>
            </w:r>
          </w:p>
        </w:tc>
      </w:tr>
      <w:tr w:rsidR="00925911" w:rsidRPr="00925911" w14:paraId="45057E86" w14:textId="77777777" w:rsidTr="003835B5">
        <w:trPr>
          <w:trHeight w:val="80"/>
        </w:trPr>
        <w:tc>
          <w:tcPr>
            <w:tcW w:w="615" w:type="dxa"/>
            <w:tcBorders>
              <w:top w:val="single" w:sz="4" w:space="0" w:color="auto"/>
              <w:left w:val="double" w:sz="4" w:space="0" w:color="auto"/>
              <w:bottom w:val="single" w:sz="4" w:space="0" w:color="auto"/>
              <w:right w:val="single" w:sz="4" w:space="0" w:color="auto"/>
            </w:tcBorders>
          </w:tcPr>
          <w:p w14:paraId="69774D50" w14:textId="5090EC13" w:rsidR="00925911" w:rsidRPr="00925911" w:rsidRDefault="00925911" w:rsidP="00925911">
            <w:pPr>
              <w:jc w:val="center"/>
              <w:rPr>
                <w:rFonts w:ascii="Arial Narrow" w:hAnsi="Arial Narrow" w:cs="Arial"/>
              </w:rPr>
            </w:pPr>
            <w:r>
              <w:rPr>
                <w:rFonts w:ascii="Arial Narrow" w:hAnsi="Arial Narrow" w:cs="Arial"/>
              </w:rPr>
              <w:t>3</w:t>
            </w:r>
            <w:r w:rsidRPr="00925911">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20DDF78A" w14:textId="74DF3902" w:rsidR="00925911" w:rsidRPr="00925911" w:rsidRDefault="00925911" w:rsidP="00925911">
            <w:pPr>
              <w:rPr>
                <w:rFonts w:ascii="Arial Narrow" w:hAnsi="Arial Narrow" w:cs="Arial"/>
                <w:b/>
              </w:rPr>
            </w:pPr>
            <w:r w:rsidRPr="00925911">
              <w:rPr>
                <w:rFonts w:ascii="Arial Narrow" w:hAnsi="Arial Narrow" w:cs="Arial"/>
              </w:rPr>
              <w:t>Report on Student Eq</w:t>
            </w:r>
            <w:r w:rsidR="00D91528">
              <w:rPr>
                <w:rFonts w:ascii="Arial Narrow" w:hAnsi="Arial Narrow" w:cs="Arial"/>
              </w:rPr>
              <w:t xml:space="preserve">uity Plan / Review and Approve  the </w:t>
            </w:r>
            <w:r w:rsidRPr="00925911">
              <w:rPr>
                <w:rFonts w:ascii="Arial Narrow" w:hAnsi="Arial Narrow" w:cs="Arial"/>
              </w:rPr>
              <w:t>SEA Plan Annual Report</w:t>
            </w:r>
          </w:p>
        </w:tc>
        <w:tc>
          <w:tcPr>
            <w:tcW w:w="6210" w:type="dxa"/>
            <w:tcBorders>
              <w:top w:val="single" w:sz="4" w:space="0" w:color="auto"/>
              <w:left w:val="single" w:sz="4" w:space="0" w:color="auto"/>
              <w:bottom w:val="single" w:sz="4" w:space="0" w:color="auto"/>
              <w:right w:val="double" w:sz="4" w:space="0" w:color="auto"/>
            </w:tcBorders>
          </w:tcPr>
          <w:p w14:paraId="68BAF5E2" w14:textId="38AC30AF" w:rsidR="002E3A5F" w:rsidRDefault="00D91528" w:rsidP="00A62C4F">
            <w:pPr>
              <w:rPr>
                <w:rFonts w:ascii="Arial Narrow" w:hAnsi="Arial Narrow" w:cs="Arial"/>
              </w:rPr>
            </w:pPr>
            <w:r>
              <w:rPr>
                <w:rFonts w:ascii="Arial Narrow" w:hAnsi="Arial Narrow" w:cs="Arial"/>
              </w:rPr>
              <w:t xml:space="preserve">The state Chancellor’s office has recently released a written template to provide an Annual Report on our SEA Plan due January 1, 2020.  </w:t>
            </w:r>
            <w:r w:rsidR="002E3A5F">
              <w:rPr>
                <w:rFonts w:ascii="Arial Narrow" w:hAnsi="Arial Narrow" w:cs="Arial"/>
              </w:rPr>
              <w:t>Eric reviewed this draft with the Student Equity Committee</w:t>
            </w:r>
            <w:r>
              <w:rPr>
                <w:rFonts w:ascii="Arial Narrow" w:hAnsi="Arial Narrow" w:cs="Arial"/>
              </w:rPr>
              <w:t xml:space="preserve"> last week.  Council members reviewed the draft plan.</w:t>
            </w:r>
          </w:p>
          <w:p w14:paraId="40D48151" w14:textId="3371CECD" w:rsidR="00523BEE" w:rsidRDefault="00523BEE" w:rsidP="00A62C4F">
            <w:pPr>
              <w:rPr>
                <w:rFonts w:ascii="Arial Narrow" w:hAnsi="Arial Narrow" w:cs="Arial"/>
              </w:rPr>
            </w:pPr>
          </w:p>
          <w:p w14:paraId="3017682A" w14:textId="1D6C9418" w:rsidR="00523BEE" w:rsidRDefault="00523BEE" w:rsidP="00A62C4F">
            <w:pPr>
              <w:rPr>
                <w:rFonts w:ascii="Arial Narrow" w:hAnsi="Arial Narrow" w:cs="Arial"/>
              </w:rPr>
            </w:pPr>
            <w:r>
              <w:rPr>
                <w:rFonts w:ascii="Arial Narrow" w:hAnsi="Arial Narrow" w:cs="Arial"/>
              </w:rPr>
              <w:t>The report is asking colleges to demonstrate activities related to at least 5 disproportionately impacted student groups.</w:t>
            </w:r>
          </w:p>
          <w:p w14:paraId="7C1D8C3F" w14:textId="15396AB5" w:rsidR="002E3A5F" w:rsidRDefault="002E3A5F" w:rsidP="00A62C4F">
            <w:pPr>
              <w:rPr>
                <w:rFonts w:ascii="Arial Narrow" w:hAnsi="Arial Narrow" w:cs="Arial"/>
              </w:rPr>
            </w:pPr>
          </w:p>
          <w:p w14:paraId="32DD25BB" w14:textId="5C6C6DD3" w:rsidR="00925911" w:rsidRDefault="00AD7962" w:rsidP="00A62C4F">
            <w:pPr>
              <w:rPr>
                <w:rFonts w:ascii="Arial Narrow" w:hAnsi="Arial Narrow" w:cs="Arial"/>
              </w:rPr>
            </w:pPr>
            <w:r>
              <w:rPr>
                <w:rFonts w:ascii="Arial Narrow" w:hAnsi="Arial Narrow" w:cs="Arial"/>
              </w:rPr>
              <w:t xml:space="preserve">Metrics for each DI-impacted groups were selected </w:t>
            </w:r>
            <w:r w:rsidR="00523BEE">
              <w:rPr>
                <w:rFonts w:ascii="Arial Narrow" w:hAnsi="Arial Narrow" w:cs="Arial"/>
              </w:rPr>
              <w:t xml:space="preserve">for the plan </w:t>
            </w:r>
            <w:r>
              <w:rPr>
                <w:rFonts w:ascii="Arial Narrow" w:hAnsi="Arial Narrow" w:cs="Arial"/>
              </w:rPr>
              <w:t xml:space="preserve">based on the most numerous metrics available.  </w:t>
            </w:r>
          </w:p>
          <w:p w14:paraId="579ADE6A" w14:textId="77777777" w:rsidR="002E3A5F" w:rsidRDefault="002E3A5F" w:rsidP="00A62C4F">
            <w:pPr>
              <w:rPr>
                <w:rFonts w:ascii="Arial Narrow" w:hAnsi="Arial Narrow" w:cs="Arial"/>
              </w:rPr>
            </w:pPr>
          </w:p>
          <w:p w14:paraId="7C51C99B" w14:textId="77777777" w:rsidR="00523BEE" w:rsidRDefault="00523BEE" w:rsidP="00A62C4F">
            <w:pPr>
              <w:rPr>
                <w:rFonts w:ascii="Arial Narrow" w:hAnsi="Arial Narrow" w:cs="Arial"/>
              </w:rPr>
            </w:pPr>
            <w:r>
              <w:rPr>
                <w:rFonts w:ascii="Arial Narrow" w:hAnsi="Arial Narrow" w:cs="Arial"/>
              </w:rPr>
              <w:t xml:space="preserve">The state is not requiring </w:t>
            </w:r>
            <w:r w:rsidR="002E3A5F">
              <w:rPr>
                <w:rFonts w:ascii="Arial Narrow" w:hAnsi="Arial Narrow" w:cs="Arial"/>
              </w:rPr>
              <w:t>approval</w:t>
            </w:r>
            <w:r>
              <w:rPr>
                <w:rFonts w:ascii="Arial Narrow" w:hAnsi="Arial Narrow" w:cs="Arial"/>
              </w:rPr>
              <w:t xml:space="preserve"> by the Board of Trustees and th</w:t>
            </w:r>
            <w:r w:rsidR="002E3A5F">
              <w:rPr>
                <w:rFonts w:ascii="Arial Narrow" w:hAnsi="Arial Narrow" w:cs="Arial"/>
              </w:rPr>
              <w:t>e Academic Senate.</w:t>
            </w:r>
          </w:p>
          <w:p w14:paraId="48DE003D" w14:textId="77777777" w:rsidR="00523BEE" w:rsidRDefault="00523BEE" w:rsidP="00A62C4F">
            <w:pPr>
              <w:rPr>
                <w:rFonts w:ascii="Arial Narrow" w:hAnsi="Arial Narrow" w:cs="Arial"/>
              </w:rPr>
            </w:pPr>
          </w:p>
          <w:p w14:paraId="7E6E3E2C" w14:textId="6393D055" w:rsidR="00523BEE" w:rsidRPr="00925911" w:rsidRDefault="00523BEE" w:rsidP="00A62C4F">
            <w:pPr>
              <w:rPr>
                <w:rFonts w:ascii="Arial Narrow" w:hAnsi="Arial Narrow" w:cs="Arial"/>
              </w:rPr>
            </w:pPr>
            <w:r>
              <w:rPr>
                <w:rFonts w:ascii="Arial Narrow" w:hAnsi="Arial Narrow" w:cs="Arial"/>
              </w:rPr>
              <w:t>Council members may provide further input to the draft prior to submission on December 20, 2019.</w:t>
            </w:r>
          </w:p>
        </w:tc>
        <w:tc>
          <w:tcPr>
            <w:tcW w:w="3435" w:type="dxa"/>
            <w:tcBorders>
              <w:top w:val="single" w:sz="4" w:space="0" w:color="auto"/>
              <w:left w:val="single" w:sz="4" w:space="0" w:color="auto"/>
              <w:bottom w:val="single" w:sz="4" w:space="0" w:color="auto"/>
              <w:right w:val="double" w:sz="4" w:space="0" w:color="auto"/>
            </w:tcBorders>
          </w:tcPr>
          <w:p w14:paraId="00888167" w14:textId="77777777" w:rsidR="00D91528" w:rsidRDefault="00D91528" w:rsidP="00D91528">
            <w:pPr>
              <w:rPr>
                <w:rFonts w:ascii="Arial Narrow" w:hAnsi="Arial Narrow" w:cs="Arial"/>
              </w:rPr>
            </w:pPr>
            <w:r>
              <w:rPr>
                <w:rFonts w:ascii="Arial Narrow" w:hAnsi="Arial Narrow" w:cs="Arial"/>
              </w:rPr>
              <w:t>Changes to Step IV on page 6 of the document will be made and the revised copy sent to the Council members.</w:t>
            </w:r>
          </w:p>
          <w:p w14:paraId="16FDD88D" w14:textId="0FD90FA2" w:rsidR="00D91528" w:rsidRDefault="00D91528" w:rsidP="002E3A5F">
            <w:pPr>
              <w:rPr>
                <w:rFonts w:ascii="Arial Narrow" w:hAnsi="Arial Narrow" w:cs="Arial"/>
              </w:rPr>
            </w:pPr>
          </w:p>
          <w:p w14:paraId="488AEBAE" w14:textId="77777777" w:rsidR="00925911" w:rsidRDefault="002E3A5F" w:rsidP="002E3A5F">
            <w:pPr>
              <w:rPr>
                <w:rFonts w:ascii="Arial Narrow" w:hAnsi="Arial Narrow" w:cs="Arial"/>
              </w:rPr>
            </w:pPr>
            <w:r>
              <w:rPr>
                <w:rFonts w:ascii="Arial Narrow" w:hAnsi="Arial Narrow" w:cs="Arial"/>
              </w:rPr>
              <w:t>Chisa suggested that Lance present the draft to the Academic Senate as an information item</w:t>
            </w:r>
            <w:r w:rsidR="00523BEE">
              <w:rPr>
                <w:rFonts w:ascii="Arial Narrow" w:hAnsi="Arial Narrow" w:cs="Arial"/>
              </w:rPr>
              <w:t xml:space="preserve"> at their meeting this week.</w:t>
            </w:r>
          </w:p>
          <w:p w14:paraId="17A4EF66" w14:textId="77777777" w:rsidR="00EF21EC" w:rsidRDefault="00EF21EC" w:rsidP="002E3A5F">
            <w:pPr>
              <w:rPr>
                <w:rFonts w:ascii="Arial Narrow" w:hAnsi="Arial Narrow" w:cs="Arial"/>
              </w:rPr>
            </w:pPr>
          </w:p>
          <w:p w14:paraId="443B8855" w14:textId="77777777" w:rsidR="00EF21EC" w:rsidRDefault="00EF21EC" w:rsidP="002E3A5F">
            <w:pPr>
              <w:rPr>
                <w:rFonts w:ascii="Arial Narrow" w:hAnsi="Arial Narrow" w:cs="Arial"/>
              </w:rPr>
            </w:pPr>
          </w:p>
          <w:p w14:paraId="3F7B97E5" w14:textId="51A187E0" w:rsidR="00EF21EC" w:rsidRDefault="00EF21EC" w:rsidP="002E3A5F">
            <w:pPr>
              <w:rPr>
                <w:rFonts w:ascii="Arial Narrow" w:hAnsi="Arial Narrow" w:cs="Arial"/>
              </w:rPr>
            </w:pPr>
          </w:p>
          <w:p w14:paraId="3CE67E75" w14:textId="77777777" w:rsidR="00EF21EC" w:rsidRDefault="00EF21EC" w:rsidP="002E3A5F">
            <w:pPr>
              <w:rPr>
                <w:rFonts w:ascii="Arial Narrow" w:hAnsi="Arial Narrow" w:cs="Arial"/>
              </w:rPr>
            </w:pPr>
          </w:p>
          <w:p w14:paraId="037EF39A" w14:textId="77777777" w:rsidR="00EF21EC" w:rsidRDefault="00EF21EC" w:rsidP="00EF21EC">
            <w:pPr>
              <w:tabs>
                <w:tab w:val="left" w:pos="2579"/>
                <w:tab w:val="left" w:pos="4032"/>
              </w:tabs>
              <w:rPr>
                <w:rFonts w:ascii="Arial Narrow" w:hAnsi="Arial Narrow" w:cs="Arial"/>
              </w:rPr>
            </w:pPr>
            <w:r>
              <w:rPr>
                <w:rFonts w:ascii="Arial Narrow" w:hAnsi="Arial Narrow" w:cs="Arial"/>
              </w:rPr>
              <w:t>Accreditation Standard I.B.6</w:t>
            </w:r>
          </w:p>
          <w:p w14:paraId="38541265" w14:textId="77777777" w:rsidR="00EF21EC" w:rsidRDefault="00EF21EC" w:rsidP="00EF21EC">
            <w:pPr>
              <w:tabs>
                <w:tab w:val="left" w:pos="2579"/>
                <w:tab w:val="left" w:pos="4032"/>
              </w:tabs>
              <w:rPr>
                <w:rFonts w:ascii="Arial Narrow" w:hAnsi="Arial Narrow" w:cs="Arial"/>
              </w:rPr>
            </w:pPr>
            <w:r>
              <w:rPr>
                <w:rFonts w:ascii="Arial Narrow" w:hAnsi="Arial Narrow" w:cs="Arial"/>
              </w:rPr>
              <w:t>Accreditation Standard II.A.7</w:t>
            </w:r>
          </w:p>
          <w:p w14:paraId="66542467" w14:textId="0C52700E" w:rsidR="00EF21EC" w:rsidRPr="00925911" w:rsidRDefault="00EF21EC" w:rsidP="00EF21EC">
            <w:pPr>
              <w:rPr>
                <w:rFonts w:ascii="Arial Narrow" w:hAnsi="Arial Narrow" w:cs="Arial"/>
              </w:rPr>
            </w:pPr>
            <w:r>
              <w:rPr>
                <w:rFonts w:ascii="Arial Narrow" w:hAnsi="Arial Narrow" w:cs="Arial"/>
              </w:rPr>
              <w:t>Accreditation Standard IV.A.5</w:t>
            </w:r>
          </w:p>
        </w:tc>
      </w:tr>
      <w:tr w:rsidR="007F3E78" w:rsidRPr="007F3E78" w14:paraId="246F4F28" w14:textId="77777777" w:rsidTr="003835B5">
        <w:trPr>
          <w:trHeight w:val="325"/>
        </w:trPr>
        <w:tc>
          <w:tcPr>
            <w:tcW w:w="615" w:type="dxa"/>
          </w:tcPr>
          <w:p w14:paraId="3EAA3F46" w14:textId="4B02549D" w:rsidR="007F3E78" w:rsidRPr="007F3E78" w:rsidRDefault="00925911" w:rsidP="007F3E78">
            <w:pPr>
              <w:jc w:val="center"/>
              <w:rPr>
                <w:rFonts w:ascii="Arial Narrow" w:hAnsi="Arial Narrow" w:cs="Arial"/>
              </w:rPr>
            </w:pPr>
            <w:r>
              <w:rPr>
                <w:rFonts w:ascii="Arial Narrow" w:hAnsi="Arial Narrow" w:cs="Arial"/>
              </w:rPr>
              <w:t>4</w:t>
            </w:r>
            <w:r w:rsidR="007F3E78" w:rsidRPr="007F3E78">
              <w:rPr>
                <w:rFonts w:ascii="Arial Narrow" w:hAnsi="Arial Narrow" w:cs="Arial"/>
              </w:rPr>
              <w:t>.0</w:t>
            </w:r>
          </w:p>
        </w:tc>
        <w:tc>
          <w:tcPr>
            <w:tcW w:w="4140" w:type="dxa"/>
          </w:tcPr>
          <w:p w14:paraId="244A3643" w14:textId="2A323CAB" w:rsidR="007F3E78" w:rsidRPr="007F3E78" w:rsidRDefault="007E12A3" w:rsidP="00561E7A">
            <w:pPr>
              <w:rPr>
                <w:rFonts w:ascii="Arial Narrow" w:hAnsi="Arial Narrow" w:cs="Arial"/>
              </w:rPr>
            </w:pPr>
            <w:r w:rsidRPr="00786C4F">
              <w:rPr>
                <w:rFonts w:ascii="Arial Narrow" w:hAnsi="Arial Narrow" w:cs="Arial"/>
                <w:color w:val="000000" w:themeColor="text1"/>
              </w:rPr>
              <w:t>AP/BP 4230 – Grading Sy</w:t>
            </w:r>
            <w:r w:rsidR="00561E7A">
              <w:rPr>
                <w:rFonts w:ascii="Arial Narrow" w:hAnsi="Arial Narrow" w:cs="Arial"/>
                <w:color w:val="000000" w:themeColor="text1"/>
              </w:rPr>
              <w:t>mbols (George &amp; Madelyn to provide update</w:t>
            </w:r>
            <w:r>
              <w:rPr>
                <w:rFonts w:ascii="Arial Narrow" w:hAnsi="Arial Narrow" w:cs="Arial"/>
                <w:color w:val="000000" w:themeColor="text1"/>
              </w:rPr>
              <w:t>)</w:t>
            </w:r>
          </w:p>
        </w:tc>
        <w:tc>
          <w:tcPr>
            <w:tcW w:w="6210" w:type="dxa"/>
          </w:tcPr>
          <w:p w14:paraId="34FBE9A9" w14:textId="77777777" w:rsidR="007F3E78" w:rsidRDefault="00D91528" w:rsidP="00D91528">
            <w:pPr>
              <w:rPr>
                <w:rFonts w:ascii="Arial Narrow" w:hAnsi="Arial Narrow" w:cs="Arial"/>
              </w:rPr>
            </w:pPr>
            <w:r>
              <w:rPr>
                <w:rFonts w:ascii="Arial Narrow" w:hAnsi="Arial Narrow" w:cs="Arial"/>
              </w:rPr>
              <w:t>George presented the recommended changes to clarify grading symbols and definitions, incorporating noncredit courses.</w:t>
            </w:r>
          </w:p>
          <w:p w14:paraId="0EA4D725" w14:textId="0AB1388A" w:rsidR="00D91528" w:rsidRDefault="00D91528" w:rsidP="00D91528">
            <w:pPr>
              <w:rPr>
                <w:rFonts w:ascii="Arial Narrow" w:hAnsi="Arial Narrow" w:cs="Arial"/>
              </w:rPr>
            </w:pPr>
          </w:p>
          <w:p w14:paraId="4BD2C167" w14:textId="591FF7C5" w:rsidR="00D91528" w:rsidRDefault="00D91528" w:rsidP="00D91528">
            <w:pPr>
              <w:rPr>
                <w:rFonts w:ascii="Arial Narrow" w:hAnsi="Arial Narrow" w:cs="Arial"/>
              </w:rPr>
            </w:pPr>
            <w:r>
              <w:rPr>
                <w:rFonts w:ascii="Arial Narrow" w:hAnsi="Arial Narrow" w:cs="Arial"/>
              </w:rPr>
              <w:t>For grade point:</w:t>
            </w:r>
          </w:p>
          <w:p w14:paraId="3A711B4F" w14:textId="6FBDB6FD" w:rsidR="00D91528" w:rsidRDefault="00D91528" w:rsidP="00D91528">
            <w:pPr>
              <w:rPr>
                <w:rFonts w:ascii="Arial Narrow" w:hAnsi="Arial Narrow" w:cs="Arial"/>
              </w:rPr>
            </w:pPr>
            <w:r>
              <w:rPr>
                <w:rFonts w:ascii="Arial Narrow" w:hAnsi="Arial Narrow" w:cs="Arial"/>
              </w:rPr>
              <w:t>Remove “Used in Noncredit Courses OR” and just keep “</w:t>
            </w:r>
            <w:r w:rsidRPr="00D91528">
              <w:rPr>
                <w:rFonts w:ascii="Arial Narrow" w:hAnsi="Arial Narrow" w:cs="Arial"/>
                <w:i/>
              </w:rPr>
              <w:t>used in credit and noncredit courses</w:t>
            </w:r>
            <w:r>
              <w:rPr>
                <w:rFonts w:ascii="Arial Narrow" w:hAnsi="Arial Narrow" w:cs="Arial"/>
              </w:rPr>
              <w:t>”</w:t>
            </w:r>
          </w:p>
          <w:p w14:paraId="5C21EAD0" w14:textId="77777777" w:rsidR="00D91528" w:rsidRDefault="00D91528" w:rsidP="00D91528">
            <w:pPr>
              <w:rPr>
                <w:rFonts w:ascii="Arial Narrow" w:hAnsi="Arial Narrow" w:cs="Arial"/>
              </w:rPr>
            </w:pPr>
          </w:p>
          <w:p w14:paraId="12BF5A57" w14:textId="02818328" w:rsidR="00E16EDE" w:rsidRDefault="00523BEE" w:rsidP="00E16EDE">
            <w:pPr>
              <w:pStyle w:val="ListParagraph"/>
              <w:numPr>
                <w:ilvl w:val="0"/>
                <w:numId w:val="28"/>
              </w:numPr>
              <w:rPr>
                <w:rFonts w:ascii="Arial Narrow" w:hAnsi="Arial Narrow" w:cs="Arial"/>
              </w:rPr>
            </w:pPr>
            <w:r w:rsidRPr="00E16EDE">
              <w:rPr>
                <w:rFonts w:ascii="Arial Narrow" w:hAnsi="Arial Narrow" w:cs="Arial"/>
              </w:rPr>
              <w:t xml:space="preserve">… </w:t>
            </w:r>
            <w:proofErr w:type="gramStart"/>
            <w:r w:rsidRPr="00E16EDE">
              <w:rPr>
                <w:rFonts w:ascii="Arial Narrow" w:hAnsi="Arial Narrow" w:cs="Arial"/>
              </w:rPr>
              <w:t>finalized</w:t>
            </w:r>
            <w:proofErr w:type="gramEnd"/>
            <w:r w:rsidRPr="00E16EDE">
              <w:rPr>
                <w:rFonts w:ascii="Arial Narrow" w:hAnsi="Arial Narrow" w:cs="Arial"/>
              </w:rPr>
              <w:t xml:space="preserve"> no later than </w:t>
            </w:r>
            <w:r w:rsidRPr="00E16EDE">
              <w:rPr>
                <w:rFonts w:ascii="Arial Narrow" w:hAnsi="Arial Narrow" w:cs="Arial"/>
                <w:strike/>
              </w:rPr>
              <w:t>the</w:t>
            </w:r>
            <w:r w:rsidRPr="00E16EDE">
              <w:rPr>
                <w:rFonts w:ascii="Arial Narrow" w:hAnsi="Arial Narrow" w:cs="Arial"/>
              </w:rPr>
              <w:t xml:space="preserve"> 30% of the course.” – </w:t>
            </w:r>
            <w:proofErr w:type="gramStart"/>
            <w:r w:rsidRPr="00E16EDE">
              <w:rPr>
                <w:rFonts w:ascii="Arial Narrow" w:hAnsi="Arial Narrow" w:cs="Arial"/>
              </w:rPr>
              <w:t>remove</w:t>
            </w:r>
            <w:proofErr w:type="gramEnd"/>
            <w:r w:rsidRPr="00E16EDE">
              <w:rPr>
                <w:rFonts w:ascii="Arial Narrow" w:hAnsi="Arial Narrow" w:cs="Arial"/>
              </w:rPr>
              <w:t xml:space="preserve"> “the” and add “</w:t>
            </w:r>
            <w:r w:rsidR="00E16EDE" w:rsidRPr="00E16EDE">
              <w:rPr>
                <w:rFonts w:ascii="Arial Narrow" w:hAnsi="Arial Narrow" w:cs="Arial"/>
                <w:i/>
              </w:rPr>
              <w:t>must be finalized before 30% of the course has transpired</w:t>
            </w:r>
            <w:r w:rsidR="00E16EDE" w:rsidRPr="00E16EDE">
              <w:rPr>
                <w:rFonts w:ascii="Arial Narrow" w:hAnsi="Arial Narrow" w:cs="Arial"/>
              </w:rPr>
              <w:t>.”</w:t>
            </w:r>
          </w:p>
          <w:p w14:paraId="3D913DFE" w14:textId="650B06C8" w:rsidR="00E16EDE" w:rsidRPr="00E16EDE" w:rsidRDefault="00E16EDE" w:rsidP="00E16EDE">
            <w:pPr>
              <w:pStyle w:val="ListParagraph"/>
              <w:numPr>
                <w:ilvl w:val="0"/>
                <w:numId w:val="28"/>
              </w:numPr>
              <w:rPr>
                <w:rFonts w:ascii="Arial Narrow" w:hAnsi="Arial Narrow" w:cs="Arial"/>
              </w:rPr>
            </w:pPr>
            <w:r>
              <w:rPr>
                <w:rFonts w:ascii="Arial Narrow" w:hAnsi="Arial Narrow" w:cs="Arial"/>
              </w:rPr>
              <w:lastRenderedPageBreak/>
              <w:t>“Students may make changes to the grade mode up to the completion of 30% of a credit course.  After this point, the student may no longer make changes.”</w:t>
            </w:r>
          </w:p>
          <w:p w14:paraId="49EB15F8" w14:textId="76259FB5" w:rsidR="00D91528" w:rsidRDefault="00D91528" w:rsidP="00D91528">
            <w:pPr>
              <w:rPr>
                <w:rFonts w:ascii="Arial Narrow" w:hAnsi="Arial Narrow" w:cs="Arial"/>
              </w:rPr>
            </w:pPr>
            <w:r>
              <w:rPr>
                <w:rFonts w:ascii="Arial Narrow" w:hAnsi="Arial Narrow" w:cs="Arial"/>
              </w:rPr>
              <w:t xml:space="preserve">(e) “Noncredit grades have no effect students’ credit academic record” – change to: </w:t>
            </w:r>
            <w:r w:rsidRPr="00D91528">
              <w:rPr>
                <w:rFonts w:ascii="Arial Narrow" w:hAnsi="Arial Narrow" w:cs="Arial"/>
                <w:i/>
              </w:rPr>
              <w:t>“Noncredit grades do not affect students’ credit academic record.”</w:t>
            </w:r>
            <w:r>
              <w:rPr>
                <w:rFonts w:ascii="Arial Narrow" w:hAnsi="Arial Narrow" w:cs="Arial"/>
              </w:rPr>
              <w:t xml:space="preserve">  </w:t>
            </w:r>
          </w:p>
          <w:p w14:paraId="558AA1B7" w14:textId="426ABEE6" w:rsidR="00523BEE" w:rsidRDefault="00523BEE" w:rsidP="00D91528">
            <w:pPr>
              <w:rPr>
                <w:rFonts w:ascii="Arial Narrow" w:hAnsi="Arial Narrow" w:cs="Arial"/>
              </w:rPr>
            </w:pPr>
          </w:p>
          <w:p w14:paraId="142A5A18" w14:textId="4610821F" w:rsidR="00523BEE" w:rsidRDefault="00523BEE" w:rsidP="00D91528">
            <w:pPr>
              <w:rPr>
                <w:rFonts w:ascii="Arial Narrow" w:hAnsi="Arial Narrow" w:cs="Arial"/>
              </w:rPr>
            </w:pPr>
            <w:r>
              <w:rPr>
                <w:rFonts w:ascii="Arial Narrow" w:hAnsi="Arial Narrow" w:cs="Arial"/>
              </w:rPr>
              <w:t xml:space="preserve">For NC:  take out “the” in units not counted in </w:t>
            </w:r>
            <w:r w:rsidRPr="00523BEE">
              <w:rPr>
                <w:rFonts w:ascii="Arial Narrow" w:hAnsi="Arial Narrow" w:cs="Arial"/>
                <w:i/>
                <w:strike/>
              </w:rPr>
              <w:t xml:space="preserve">the </w:t>
            </w:r>
            <w:r>
              <w:rPr>
                <w:rFonts w:ascii="Arial Narrow" w:hAnsi="Arial Narrow" w:cs="Arial"/>
              </w:rPr>
              <w:t>GPA.</w:t>
            </w:r>
          </w:p>
          <w:p w14:paraId="2C0A74B0" w14:textId="77777777" w:rsidR="00D91528" w:rsidRDefault="00D91528" w:rsidP="00D91528">
            <w:pPr>
              <w:rPr>
                <w:rFonts w:ascii="Arial Narrow" w:hAnsi="Arial Narrow" w:cs="Arial"/>
              </w:rPr>
            </w:pPr>
          </w:p>
          <w:p w14:paraId="4E10719F" w14:textId="1C7119F6" w:rsidR="00523BEE" w:rsidRPr="007F3E78" w:rsidRDefault="00D91528" w:rsidP="00D91528">
            <w:pPr>
              <w:rPr>
                <w:rFonts w:ascii="Arial Narrow" w:hAnsi="Arial Narrow" w:cs="Arial"/>
              </w:rPr>
            </w:pPr>
            <w:r>
              <w:rPr>
                <w:rFonts w:ascii="Arial Narrow" w:hAnsi="Arial Narrow" w:cs="Arial"/>
              </w:rPr>
              <w:t>Discussion about whether to include “WF”:  “withdrew failing”</w:t>
            </w:r>
            <w:r w:rsidR="00523BEE">
              <w:rPr>
                <w:rFonts w:ascii="Arial Narrow" w:hAnsi="Arial Narrow" w:cs="Arial"/>
              </w:rPr>
              <w:t xml:space="preserve"> even though we are not currently using it.</w:t>
            </w:r>
          </w:p>
        </w:tc>
        <w:tc>
          <w:tcPr>
            <w:tcW w:w="3435" w:type="dxa"/>
          </w:tcPr>
          <w:p w14:paraId="1E9FF485" w14:textId="77777777" w:rsidR="007F3E78" w:rsidRDefault="00523BEE" w:rsidP="00523BEE">
            <w:pPr>
              <w:rPr>
                <w:rFonts w:ascii="Arial Narrow" w:hAnsi="Arial Narrow" w:cs="Arial"/>
              </w:rPr>
            </w:pPr>
            <w:r>
              <w:rPr>
                <w:rFonts w:ascii="Arial Narrow" w:hAnsi="Arial Narrow" w:cs="Arial"/>
              </w:rPr>
              <w:lastRenderedPageBreak/>
              <w:t>AP 4230 was approved as amended; BP 4230 was previously approved.</w:t>
            </w:r>
          </w:p>
          <w:p w14:paraId="7D080A04" w14:textId="77777777" w:rsidR="00523BEE" w:rsidRDefault="00523BEE" w:rsidP="00523BEE">
            <w:pPr>
              <w:rPr>
                <w:rFonts w:ascii="Arial Narrow" w:hAnsi="Arial Narrow" w:cs="Arial"/>
              </w:rPr>
            </w:pPr>
          </w:p>
          <w:p w14:paraId="35F5059F" w14:textId="3C58D9BF" w:rsidR="00523BEE" w:rsidRDefault="00523BEE" w:rsidP="00523BEE">
            <w:pPr>
              <w:rPr>
                <w:rFonts w:ascii="Arial Narrow" w:hAnsi="Arial Narrow" w:cs="Arial"/>
              </w:rPr>
            </w:pPr>
            <w:r>
              <w:rPr>
                <w:rFonts w:ascii="Arial Narrow" w:hAnsi="Arial Narrow" w:cs="Arial"/>
              </w:rPr>
              <w:t>AP/BP 4230 will</w:t>
            </w:r>
            <w:r w:rsidR="008914F6">
              <w:rPr>
                <w:rFonts w:ascii="Arial Narrow" w:hAnsi="Arial Narrow" w:cs="Arial"/>
              </w:rPr>
              <w:t xml:space="preserve"> be sent to the Academic Senate, followed by AMAC, PAC, and then to the Board of Trustees.</w:t>
            </w:r>
          </w:p>
          <w:p w14:paraId="6702C26F" w14:textId="77777777" w:rsidR="00E16EDE" w:rsidRDefault="00E16EDE" w:rsidP="00523BEE">
            <w:pPr>
              <w:rPr>
                <w:rFonts w:ascii="Arial Narrow" w:hAnsi="Arial Narrow" w:cs="Arial"/>
              </w:rPr>
            </w:pPr>
          </w:p>
          <w:p w14:paraId="213625D6" w14:textId="77777777" w:rsidR="008914F6" w:rsidRPr="008914F6" w:rsidRDefault="00E16EDE" w:rsidP="008914F6">
            <w:pPr>
              <w:pStyle w:val="ListParagraph"/>
              <w:numPr>
                <w:ilvl w:val="0"/>
                <w:numId w:val="29"/>
              </w:numPr>
              <w:rPr>
                <w:rFonts w:ascii="Arial Narrow" w:hAnsi="Arial Narrow" w:cs="Arial"/>
                <w:i/>
              </w:rPr>
            </w:pPr>
            <w:r w:rsidRPr="008914F6">
              <w:rPr>
                <w:rFonts w:ascii="Arial Narrow" w:hAnsi="Arial Narrow" w:cs="Arial"/>
                <w:i/>
              </w:rPr>
              <w:lastRenderedPageBreak/>
              <w:t>The District may offer courses on a Pass/No Pass basis, standard grade mode, or both.  The college’s catalog will denote which options are available for a given course.  Standard letter grades (A</w:t>
            </w:r>
            <w:proofErr w:type="gramStart"/>
            <w:r w:rsidRPr="008914F6">
              <w:rPr>
                <w:rFonts w:ascii="Arial Narrow" w:hAnsi="Arial Narrow" w:cs="Arial"/>
                <w:i/>
              </w:rPr>
              <w:t>,B,C,D,F</w:t>
            </w:r>
            <w:proofErr w:type="gramEnd"/>
            <w:r w:rsidRPr="008914F6">
              <w:rPr>
                <w:rFonts w:ascii="Arial Narrow" w:hAnsi="Arial Narrow" w:cs="Arial"/>
                <w:i/>
              </w:rPr>
              <w:t xml:space="preserve">) may be assigned for noncredit courses. </w:t>
            </w:r>
          </w:p>
          <w:p w14:paraId="09DB9FC6" w14:textId="77777777" w:rsidR="00E16EDE" w:rsidRDefault="00E16EDE" w:rsidP="008914F6">
            <w:pPr>
              <w:pStyle w:val="ListParagraph"/>
              <w:numPr>
                <w:ilvl w:val="0"/>
                <w:numId w:val="29"/>
              </w:numPr>
              <w:rPr>
                <w:rFonts w:ascii="Arial Narrow" w:hAnsi="Arial Narrow" w:cs="Arial"/>
              </w:rPr>
            </w:pPr>
            <w:r w:rsidRPr="008914F6">
              <w:rPr>
                <w:rFonts w:ascii="Arial Narrow" w:hAnsi="Arial Narrow" w:cs="Arial"/>
                <w:i/>
              </w:rPr>
              <w:t>For credit courses,</w:t>
            </w:r>
            <w:r w:rsidR="008914F6" w:rsidRPr="008914F6">
              <w:rPr>
                <w:rFonts w:ascii="Arial Narrow" w:hAnsi="Arial Narrow" w:cs="Arial"/>
                <w:i/>
              </w:rPr>
              <w:t xml:space="preserve"> the student may make the grade mode choice at the time of registration. Any ch</w:t>
            </w:r>
            <w:r w:rsidRPr="008914F6">
              <w:rPr>
                <w:rFonts w:ascii="Arial Narrow" w:hAnsi="Arial Narrow" w:cs="Arial"/>
                <w:i/>
              </w:rPr>
              <w:t>anges to the grade mode</w:t>
            </w:r>
            <w:r w:rsidR="008914F6" w:rsidRPr="008914F6">
              <w:rPr>
                <w:rFonts w:ascii="Arial Narrow" w:hAnsi="Arial Narrow" w:cs="Arial"/>
                <w:i/>
              </w:rPr>
              <w:t xml:space="preserve"> must be made up to or before </w:t>
            </w:r>
            <w:r w:rsidRPr="008914F6">
              <w:rPr>
                <w:rFonts w:ascii="Arial Narrow" w:hAnsi="Arial Narrow" w:cs="Arial"/>
                <w:i/>
              </w:rPr>
              <w:t>completion of 30% of the course.</w:t>
            </w:r>
            <w:r w:rsidR="008914F6" w:rsidRPr="008914F6">
              <w:rPr>
                <w:rFonts w:ascii="Arial Narrow" w:hAnsi="Arial Narrow" w:cs="Arial"/>
              </w:rPr>
              <w:t xml:space="preserve">   </w:t>
            </w:r>
          </w:p>
          <w:p w14:paraId="1060A217" w14:textId="77777777" w:rsidR="00BB72EE" w:rsidRDefault="00BB72EE" w:rsidP="00BB72EE">
            <w:pPr>
              <w:rPr>
                <w:rFonts w:ascii="Arial Narrow" w:hAnsi="Arial Narrow" w:cs="Arial"/>
              </w:rPr>
            </w:pPr>
          </w:p>
          <w:p w14:paraId="7C315FD6" w14:textId="77777777" w:rsidR="00BB72EE" w:rsidRDefault="00BB72EE" w:rsidP="00BB72EE">
            <w:pPr>
              <w:tabs>
                <w:tab w:val="left" w:pos="2579"/>
                <w:tab w:val="left" w:pos="4032"/>
              </w:tabs>
              <w:rPr>
                <w:rFonts w:ascii="Arial Narrow" w:hAnsi="Arial Narrow" w:cs="Arial"/>
              </w:rPr>
            </w:pPr>
            <w:r>
              <w:rPr>
                <w:rFonts w:ascii="Arial Narrow" w:hAnsi="Arial Narrow" w:cs="Arial"/>
              </w:rPr>
              <w:t>Accreditation Standard I.B.7</w:t>
            </w:r>
          </w:p>
          <w:p w14:paraId="0D367EC5" w14:textId="77777777" w:rsidR="00BB72EE" w:rsidRDefault="00BB72EE" w:rsidP="00BB72EE">
            <w:pPr>
              <w:tabs>
                <w:tab w:val="left" w:pos="2579"/>
                <w:tab w:val="left" w:pos="4032"/>
              </w:tabs>
              <w:rPr>
                <w:rFonts w:ascii="Arial Narrow" w:hAnsi="Arial Narrow" w:cs="Arial"/>
              </w:rPr>
            </w:pPr>
            <w:r>
              <w:rPr>
                <w:rFonts w:ascii="Arial Narrow" w:hAnsi="Arial Narrow" w:cs="Arial"/>
              </w:rPr>
              <w:t>Accreditation Standard I.C.5</w:t>
            </w:r>
          </w:p>
          <w:p w14:paraId="7EA9FFF0" w14:textId="77777777" w:rsidR="00BB72EE" w:rsidRDefault="00BB72EE" w:rsidP="00BB72EE">
            <w:pPr>
              <w:tabs>
                <w:tab w:val="left" w:pos="2579"/>
                <w:tab w:val="left" w:pos="4032"/>
              </w:tabs>
              <w:rPr>
                <w:rFonts w:ascii="Arial Narrow" w:hAnsi="Arial Narrow" w:cs="Arial"/>
              </w:rPr>
            </w:pPr>
            <w:r>
              <w:rPr>
                <w:rFonts w:ascii="Arial Narrow" w:hAnsi="Arial Narrow" w:cs="Arial"/>
              </w:rPr>
              <w:t>Accreditation Standard II.A.10</w:t>
            </w:r>
          </w:p>
          <w:p w14:paraId="67E3ACF6" w14:textId="5ACC991D" w:rsidR="00BB72EE" w:rsidRPr="00BB72EE" w:rsidRDefault="00BB72EE" w:rsidP="00BB72EE">
            <w:pPr>
              <w:rPr>
                <w:rFonts w:ascii="Arial Narrow" w:hAnsi="Arial Narrow" w:cs="Arial"/>
              </w:rPr>
            </w:pPr>
            <w:r>
              <w:rPr>
                <w:rFonts w:ascii="Arial Narrow" w:hAnsi="Arial Narrow" w:cs="Arial"/>
              </w:rPr>
              <w:t>Accreditation Standard II.C.6</w:t>
            </w:r>
          </w:p>
        </w:tc>
      </w:tr>
      <w:tr w:rsidR="001B080B" w:rsidRPr="00C0115A" w14:paraId="2BACDDA0" w14:textId="77777777" w:rsidTr="003835B5">
        <w:trPr>
          <w:trHeight w:val="325"/>
        </w:trPr>
        <w:tc>
          <w:tcPr>
            <w:tcW w:w="615" w:type="dxa"/>
          </w:tcPr>
          <w:p w14:paraId="5D5AB268" w14:textId="63AA2A08" w:rsidR="001B080B" w:rsidRDefault="00925911" w:rsidP="001B080B">
            <w:pPr>
              <w:jc w:val="center"/>
              <w:rPr>
                <w:rFonts w:ascii="Arial Narrow" w:hAnsi="Arial Narrow" w:cs="Arial"/>
              </w:rPr>
            </w:pPr>
            <w:r>
              <w:rPr>
                <w:rFonts w:ascii="Arial Narrow" w:hAnsi="Arial Narrow" w:cs="Arial"/>
              </w:rPr>
              <w:lastRenderedPageBreak/>
              <w:t>5</w:t>
            </w:r>
            <w:r w:rsidR="001B080B">
              <w:rPr>
                <w:rFonts w:ascii="Arial Narrow" w:hAnsi="Arial Narrow" w:cs="Arial"/>
              </w:rPr>
              <w:t>.0</w:t>
            </w:r>
          </w:p>
        </w:tc>
        <w:tc>
          <w:tcPr>
            <w:tcW w:w="4140" w:type="dxa"/>
          </w:tcPr>
          <w:p w14:paraId="7B7B2934" w14:textId="5D81EEFD" w:rsidR="001B080B" w:rsidRDefault="007E12A3" w:rsidP="0028365F">
            <w:pPr>
              <w:rPr>
                <w:rFonts w:ascii="Arial Narrow" w:hAnsi="Arial Narrow" w:cs="Arial"/>
              </w:rPr>
            </w:pPr>
            <w:r w:rsidRPr="00734130">
              <w:rPr>
                <w:rFonts w:ascii="Arial Narrow" w:hAnsi="Arial Narrow" w:cs="Arial"/>
              </w:rPr>
              <w:t>AP 4225 Course Repetition and Withdrawals - sent back by Academic Senate to SP&amp;S (George to prov</w:t>
            </w:r>
            <w:r w:rsidR="00561E7A">
              <w:rPr>
                <w:rFonts w:ascii="Arial Narrow" w:hAnsi="Arial Narrow" w:cs="Arial"/>
              </w:rPr>
              <w:t>ide update</w:t>
            </w:r>
            <w:r w:rsidRPr="00734130">
              <w:rPr>
                <w:rFonts w:ascii="Arial Narrow" w:hAnsi="Arial Narrow" w:cs="Arial"/>
              </w:rPr>
              <w:t>)</w:t>
            </w:r>
          </w:p>
        </w:tc>
        <w:tc>
          <w:tcPr>
            <w:tcW w:w="6210" w:type="dxa"/>
          </w:tcPr>
          <w:p w14:paraId="3EE89F89" w14:textId="7C552BAB" w:rsidR="001B080B" w:rsidRPr="00D00E3E" w:rsidRDefault="00D93D19" w:rsidP="006568ED">
            <w:pPr>
              <w:tabs>
                <w:tab w:val="left" w:pos="2579"/>
              </w:tabs>
              <w:rPr>
                <w:rFonts w:ascii="Arial Narrow" w:hAnsi="Arial Narrow" w:cs="Arial"/>
              </w:rPr>
            </w:pPr>
            <w:r>
              <w:rPr>
                <w:rFonts w:ascii="Arial Narrow" w:hAnsi="Arial Narrow" w:cs="Arial"/>
              </w:rPr>
              <w:t>Did not review.</w:t>
            </w:r>
          </w:p>
        </w:tc>
        <w:tc>
          <w:tcPr>
            <w:tcW w:w="3435" w:type="dxa"/>
          </w:tcPr>
          <w:p w14:paraId="7D3D171E" w14:textId="77777777" w:rsidR="001B080B" w:rsidRPr="00D00E3E" w:rsidRDefault="001B080B" w:rsidP="006568ED">
            <w:pPr>
              <w:tabs>
                <w:tab w:val="left" w:pos="2579"/>
                <w:tab w:val="left" w:pos="4032"/>
              </w:tabs>
              <w:rPr>
                <w:rFonts w:ascii="Arial Narrow" w:hAnsi="Arial Narrow" w:cs="Arial"/>
              </w:rPr>
            </w:pPr>
          </w:p>
        </w:tc>
      </w:tr>
      <w:tr w:rsidR="001B080B" w:rsidRPr="00C0115A" w14:paraId="076AB866" w14:textId="77777777" w:rsidTr="003835B5">
        <w:trPr>
          <w:trHeight w:val="325"/>
        </w:trPr>
        <w:tc>
          <w:tcPr>
            <w:tcW w:w="615" w:type="dxa"/>
          </w:tcPr>
          <w:p w14:paraId="41D18D12" w14:textId="22E30ED3" w:rsidR="001B080B" w:rsidRDefault="007F3E78" w:rsidP="001B080B">
            <w:pPr>
              <w:jc w:val="center"/>
              <w:rPr>
                <w:rFonts w:ascii="Arial Narrow" w:hAnsi="Arial Narrow" w:cs="Arial"/>
              </w:rPr>
            </w:pPr>
            <w:r>
              <w:rPr>
                <w:rFonts w:ascii="Arial Narrow" w:hAnsi="Arial Narrow" w:cs="Arial"/>
              </w:rPr>
              <w:t>6</w:t>
            </w:r>
            <w:r w:rsidR="001B080B">
              <w:rPr>
                <w:rFonts w:ascii="Arial Narrow" w:hAnsi="Arial Narrow" w:cs="Arial"/>
              </w:rPr>
              <w:t>.0</w:t>
            </w:r>
          </w:p>
        </w:tc>
        <w:tc>
          <w:tcPr>
            <w:tcW w:w="4140" w:type="dxa"/>
          </w:tcPr>
          <w:p w14:paraId="1F1DBD37" w14:textId="3642E25C" w:rsidR="001B080B" w:rsidRDefault="007E12A3" w:rsidP="00385D1A">
            <w:pPr>
              <w:rPr>
                <w:rFonts w:ascii="Arial Narrow" w:hAnsi="Arial Narrow" w:cs="Arial"/>
              </w:rPr>
            </w:pPr>
            <w:r>
              <w:rPr>
                <w:rFonts w:ascii="Arial Narrow" w:hAnsi="Arial Narrow" w:cs="Arial"/>
              </w:rPr>
              <w:t>Review Basic Skills Coordinating Committee’s Purpose and</w:t>
            </w:r>
            <w:r w:rsidR="004410BB">
              <w:rPr>
                <w:rFonts w:ascii="Arial Narrow" w:hAnsi="Arial Narrow" w:cs="Arial"/>
              </w:rPr>
              <w:t xml:space="preserve"> Function Statement (Chisa</w:t>
            </w:r>
            <w:r w:rsidR="00385D1A">
              <w:rPr>
                <w:rFonts w:ascii="Arial Narrow" w:hAnsi="Arial Narrow" w:cs="Arial"/>
              </w:rPr>
              <w:t xml:space="preserve"> and Michelle)</w:t>
            </w:r>
          </w:p>
        </w:tc>
        <w:tc>
          <w:tcPr>
            <w:tcW w:w="6210" w:type="dxa"/>
          </w:tcPr>
          <w:p w14:paraId="52F09A01" w14:textId="487F0413" w:rsidR="001B080B" w:rsidRPr="00D00E3E" w:rsidRDefault="008914F6" w:rsidP="006568ED">
            <w:pPr>
              <w:tabs>
                <w:tab w:val="left" w:pos="2579"/>
              </w:tabs>
              <w:rPr>
                <w:rFonts w:ascii="Arial Narrow" w:hAnsi="Arial Narrow" w:cs="Arial"/>
              </w:rPr>
            </w:pPr>
            <w:r>
              <w:rPr>
                <w:rFonts w:ascii="Arial Narrow" w:hAnsi="Arial Narrow" w:cs="Arial"/>
              </w:rPr>
              <w:t>The Committee was not able to meet, thus the discussion about the committee’s requested changes to their purpose and function have not yet been reviewed.</w:t>
            </w:r>
          </w:p>
        </w:tc>
        <w:tc>
          <w:tcPr>
            <w:tcW w:w="3435" w:type="dxa"/>
          </w:tcPr>
          <w:p w14:paraId="73510CF3" w14:textId="6E9FED8F" w:rsidR="001B080B" w:rsidRPr="00D00E3E" w:rsidRDefault="003835B5" w:rsidP="006568ED">
            <w:pPr>
              <w:tabs>
                <w:tab w:val="left" w:pos="2579"/>
                <w:tab w:val="left" w:pos="4032"/>
              </w:tabs>
              <w:rPr>
                <w:rFonts w:ascii="Arial Narrow" w:hAnsi="Arial Narrow" w:cs="Arial"/>
              </w:rPr>
            </w:pPr>
            <w:r>
              <w:rPr>
                <w:rFonts w:ascii="Arial Narrow" w:hAnsi="Arial Narrow" w:cs="Arial"/>
              </w:rPr>
              <w:t>Schedule for March 2 meeting</w:t>
            </w:r>
          </w:p>
        </w:tc>
      </w:tr>
      <w:tr w:rsidR="002D6768" w:rsidRPr="00C0115A" w14:paraId="320AD46A" w14:textId="77777777" w:rsidTr="003835B5">
        <w:trPr>
          <w:trHeight w:val="325"/>
        </w:trPr>
        <w:tc>
          <w:tcPr>
            <w:tcW w:w="615" w:type="dxa"/>
          </w:tcPr>
          <w:p w14:paraId="7B15450F" w14:textId="7FC0D382" w:rsidR="002D6768" w:rsidRDefault="002D6768" w:rsidP="001B080B">
            <w:pPr>
              <w:jc w:val="center"/>
              <w:rPr>
                <w:rFonts w:ascii="Arial Narrow" w:hAnsi="Arial Narrow" w:cs="Arial"/>
              </w:rPr>
            </w:pPr>
            <w:r>
              <w:rPr>
                <w:rFonts w:ascii="Arial Narrow" w:hAnsi="Arial Narrow" w:cs="Arial"/>
              </w:rPr>
              <w:lastRenderedPageBreak/>
              <w:t>7.0</w:t>
            </w:r>
          </w:p>
        </w:tc>
        <w:tc>
          <w:tcPr>
            <w:tcW w:w="4140" w:type="dxa"/>
          </w:tcPr>
          <w:p w14:paraId="7A07487B" w14:textId="729894A2" w:rsidR="002D6768" w:rsidRDefault="002D6768" w:rsidP="0028365F">
            <w:pPr>
              <w:rPr>
                <w:rFonts w:ascii="Arial Narrow" w:hAnsi="Arial Narrow" w:cs="Arial"/>
              </w:rPr>
            </w:pPr>
            <w:r>
              <w:rPr>
                <w:rFonts w:ascii="Arial Narrow" w:hAnsi="Arial Narrow" w:cs="Arial"/>
              </w:rPr>
              <w:t xml:space="preserve">SSSPAC Recommendations </w:t>
            </w:r>
            <w:r w:rsidR="0046485D">
              <w:rPr>
                <w:rFonts w:ascii="Arial Narrow" w:hAnsi="Arial Narrow" w:cs="Arial"/>
              </w:rPr>
              <w:t>(David)</w:t>
            </w:r>
          </w:p>
        </w:tc>
        <w:tc>
          <w:tcPr>
            <w:tcW w:w="6210" w:type="dxa"/>
          </w:tcPr>
          <w:p w14:paraId="37632576" w14:textId="5D2F9B07" w:rsidR="002D6768" w:rsidRDefault="009E22BE" w:rsidP="006568ED">
            <w:pPr>
              <w:tabs>
                <w:tab w:val="left" w:pos="2579"/>
              </w:tabs>
              <w:rPr>
                <w:rFonts w:ascii="Arial Narrow" w:hAnsi="Arial Narrow" w:cs="Arial"/>
              </w:rPr>
            </w:pPr>
            <w:r>
              <w:rPr>
                <w:rFonts w:ascii="Arial Narrow" w:hAnsi="Arial Narrow" w:cs="Arial"/>
              </w:rPr>
              <w:t xml:space="preserve">Recommendation 48:  </w:t>
            </w:r>
            <w:r w:rsidR="00D93D19">
              <w:rPr>
                <w:rFonts w:ascii="Arial Narrow" w:hAnsi="Arial Narrow" w:cs="Arial"/>
              </w:rPr>
              <w:t xml:space="preserve">David presented the concern about students who have had some college but are not currently enrolled in high school.  The current AQ process has messages that allows the student to answer based on college transcripts. The suggestion is to include a message “Based on your college transcripts, you might be eligible for higher-level English, math and reading courses.  Please bring your college transcripts to the Admissions and Records Office (Student Services Building 9B).”  This would remove 2 current messages that informed the student that they didn’t have to continue to complete the AQ.  The recommendation would be to allow the students to continue to answer the high school (regular) questions.  </w:t>
            </w:r>
          </w:p>
          <w:p w14:paraId="43C9F244" w14:textId="77777777" w:rsidR="009E22BE" w:rsidRDefault="009E22BE" w:rsidP="006568ED">
            <w:pPr>
              <w:tabs>
                <w:tab w:val="left" w:pos="2579"/>
              </w:tabs>
              <w:rPr>
                <w:rFonts w:ascii="Arial Narrow" w:hAnsi="Arial Narrow" w:cs="Arial"/>
              </w:rPr>
            </w:pPr>
          </w:p>
          <w:p w14:paraId="16836310" w14:textId="77777777" w:rsidR="009E22BE" w:rsidRDefault="009E22BE" w:rsidP="006568ED">
            <w:pPr>
              <w:tabs>
                <w:tab w:val="left" w:pos="2579"/>
              </w:tabs>
              <w:rPr>
                <w:rFonts w:ascii="Arial Narrow" w:hAnsi="Arial Narrow" w:cs="Arial"/>
              </w:rPr>
            </w:pPr>
            <w:r>
              <w:rPr>
                <w:rFonts w:ascii="Arial Narrow" w:hAnsi="Arial Narrow" w:cs="Arial"/>
              </w:rPr>
              <w:t>Recommendation 49:  Adding how to request eligibility for Math 140, 160, 180 by contacting the math department.</w:t>
            </w:r>
          </w:p>
          <w:p w14:paraId="37673A1B" w14:textId="77777777" w:rsidR="009E22BE" w:rsidRDefault="009E22BE" w:rsidP="006568ED">
            <w:pPr>
              <w:tabs>
                <w:tab w:val="left" w:pos="2579"/>
              </w:tabs>
              <w:rPr>
                <w:rFonts w:ascii="Arial Narrow" w:hAnsi="Arial Narrow" w:cs="Arial"/>
              </w:rPr>
            </w:pPr>
          </w:p>
          <w:p w14:paraId="58B13897" w14:textId="77777777" w:rsidR="009E22BE" w:rsidRDefault="009E22BE" w:rsidP="006568ED">
            <w:pPr>
              <w:tabs>
                <w:tab w:val="left" w:pos="2579"/>
              </w:tabs>
              <w:rPr>
                <w:rFonts w:ascii="Arial Narrow" w:hAnsi="Arial Narrow" w:cs="Arial"/>
              </w:rPr>
            </w:pPr>
            <w:r>
              <w:rPr>
                <w:rFonts w:ascii="Arial Narrow" w:hAnsi="Arial Narrow" w:cs="Arial"/>
              </w:rPr>
              <w:t>Add link to course overview for math at end of math eligibility box.</w:t>
            </w:r>
          </w:p>
          <w:p w14:paraId="7EA9310E" w14:textId="77777777" w:rsidR="009E22BE" w:rsidRDefault="009E22BE" w:rsidP="006568ED">
            <w:pPr>
              <w:tabs>
                <w:tab w:val="left" w:pos="2579"/>
              </w:tabs>
              <w:rPr>
                <w:rFonts w:ascii="Arial Narrow" w:hAnsi="Arial Narrow" w:cs="Arial"/>
              </w:rPr>
            </w:pPr>
          </w:p>
          <w:p w14:paraId="04749697" w14:textId="5EE947B9" w:rsidR="009E22BE" w:rsidRPr="00D00E3E" w:rsidRDefault="009E22BE" w:rsidP="006568ED">
            <w:pPr>
              <w:tabs>
                <w:tab w:val="left" w:pos="2579"/>
              </w:tabs>
              <w:rPr>
                <w:rFonts w:ascii="Arial Narrow" w:hAnsi="Arial Narrow" w:cs="Arial"/>
              </w:rPr>
            </w:pPr>
            <w:r>
              <w:rPr>
                <w:rFonts w:ascii="Arial Narrow" w:hAnsi="Arial Narrow" w:cs="Arial"/>
              </w:rPr>
              <w:t xml:space="preserve">Add “Closed Fridays during summer session” to the hours for the Counseling Center.  </w:t>
            </w:r>
          </w:p>
        </w:tc>
        <w:tc>
          <w:tcPr>
            <w:tcW w:w="3435" w:type="dxa"/>
          </w:tcPr>
          <w:p w14:paraId="7474DE43" w14:textId="77777777" w:rsidR="002D6768" w:rsidRDefault="003835B5" w:rsidP="006568ED">
            <w:pPr>
              <w:tabs>
                <w:tab w:val="left" w:pos="2579"/>
                <w:tab w:val="left" w:pos="4032"/>
              </w:tabs>
              <w:rPr>
                <w:rFonts w:ascii="Arial Narrow" w:hAnsi="Arial Narrow" w:cs="Arial"/>
              </w:rPr>
            </w:pPr>
            <w:r>
              <w:rPr>
                <w:rFonts w:ascii="Arial Narrow" w:hAnsi="Arial Narrow" w:cs="Arial"/>
              </w:rPr>
              <w:t xml:space="preserve">Approved of the recommendation to amend the language in the AQ for students who have attended “some college.”  </w:t>
            </w:r>
          </w:p>
          <w:p w14:paraId="35AD8CCD" w14:textId="77777777" w:rsidR="009E22BE" w:rsidRDefault="009E22BE" w:rsidP="006568ED">
            <w:pPr>
              <w:tabs>
                <w:tab w:val="left" w:pos="2579"/>
                <w:tab w:val="left" w:pos="4032"/>
              </w:tabs>
              <w:rPr>
                <w:rFonts w:ascii="Arial Narrow" w:hAnsi="Arial Narrow" w:cs="Arial"/>
              </w:rPr>
            </w:pPr>
          </w:p>
          <w:p w14:paraId="37284569" w14:textId="77777777" w:rsidR="009E22BE" w:rsidRDefault="009E22BE" w:rsidP="006568ED">
            <w:pPr>
              <w:tabs>
                <w:tab w:val="left" w:pos="2579"/>
                <w:tab w:val="left" w:pos="4032"/>
              </w:tabs>
              <w:rPr>
                <w:rFonts w:ascii="Arial Narrow" w:hAnsi="Arial Narrow" w:cs="Arial"/>
              </w:rPr>
            </w:pPr>
            <w:r>
              <w:rPr>
                <w:rFonts w:ascii="Arial Narrow" w:hAnsi="Arial Narrow" w:cs="Arial"/>
              </w:rPr>
              <w:t>Approved the recommendation to add “To request eligibility for Math 140 (Calculus for Business), Math 160 (</w:t>
            </w:r>
            <w:proofErr w:type="spellStart"/>
            <w:r>
              <w:rPr>
                <w:rFonts w:ascii="Arial Narrow" w:hAnsi="Arial Narrow" w:cs="Arial"/>
              </w:rPr>
              <w:t>Precalculus</w:t>
            </w:r>
            <w:proofErr w:type="spellEnd"/>
            <w:r>
              <w:rPr>
                <w:rFonts w:ascii="Arial Narrow" w:hAnsi="Arial Narrow" w:cs="Arial"/>
              </w:rPr>
              <w:t xml:space="preserve"> Mathematics), or Math 180 (Calculus I), please contact the Math Department in building 61, room 1622.”  </w:t>
            </w:r>
          </w:p>
          <w:p w14:paraId="36590DB2" w14:textId="77777777" w:rsidR="009F7860" w:rsidRDefault="009F7860" w:rsidP="006568ED">
            <w:pPr>
              <w:tabs>
                <w:tab w:val="left" w:pos="2579"/>
                <w:tab w:val="left" w:pos="4032"/>
              </w:tabs>
              <w:rPr>
                <w:rFonts w:ascii="Arial Narrow" w:hAnsi="Arial Narrow" w:cs="Arial"/>
              </w:rPr>
            </w:pPr>
          </w:p>
          <w:p w14:paraId="128192A4" w14:textId="77777777" w:rsidR="009F7860" w:rsidRDefault="009F7860" w:rsidP="006568ED">
            <w:pPr>
              <w:tabs>
                <w:tab w:val="left" w:pos="2579"/>
                <w:tab w:val="left" w:pos="4032"/>
              </w:tabs>
              <w:rPr>
                <w:rFonts w:ascii="Arial Narrow" w:hAnsi="Arial Narrow" w:cs="Arial"/>
              </w:rPr>
            </w:pPr>
            <w:r>
              <w:rPr>
                <w:rFonts w:ascii="Arial Narrow" w:hAnsi="Arial Narrow" w:cs="Arial"/>
              </w:rPr>
              <w:t>Approved recommendations related to math advisement and counseling.</w:t>
            </w:r>
          </w:p>
          <w:p w14:paraId="21C873CF" w14:textId="77777777" w:rsidR="00EC1A47" w:rsidRDefault="00EC1A47" w:rsidP="006568ED">
            <w:pPr>
              <w:tabs>
                <w:tab w:val="left" w:pos="2579"/>
                <w:tab w:val="left" w:pos="4032"/>
              </w:tabs>
              <w:rPr>
                <w:rFonts w:ascii="Arial Narrow" w:hAnsi="Arial Narrow" w:cs="Arial"/>
              </w:rPr>
            </w:pPr>
          </w:p>
          <w:p w14:paraId="222360CD" w14:textId="77777777" w:rsidR="00EC1A47" w:rsidRDefault="00EC1A47" w:rsidP="00EC1A47">
            <w:pPr>
              <w:tabs>
                <w:tab w:val="left" w:pos="2579"/>
                <w:tab w:val="left" w:pos="4032"/>
              </w:tabs>
              <w:rPr>
                <w:rFonts w:ascii="Arial Narrow" w:hAnsi="Arial Narrow" w:cs="Arial"/>
              </w:rPr>
            </w:pPr>
            <w:r>
              <w:rPr>
                <w:rFonts w:ascii="Arial Narrow" w:hAnsi="Arial Narrow" w:cs="Arial"/>
              </w:rPr>
              <w:t>Accreditation Standard II.C.5</w:t>
            </w:r>
          </w:p>
          <w:p w14:paraId="42456ABE" w14:textId="77777777" w:rsidR="00EC1A47" w:rsidRDefault="00EC1A47" w:rsidP="00EC1A47">
            <w:pPr>
              <w:tabs>
                <w:tab w:val="left" w:pos="2579"/>
                <w:tab w:val="left" w:pos="4032"/>
              </w:tabs>
              <w:rPr>
                <w:rFonts w:ascii="Arial Narrow" w:hAnsi="Arial Narrow" w:cs="Arial"/>
              </w:rPr>
            </w:pPr>
            <w:r>
              <w:rPr>
                <w:rFonts w:ascii="Arial Narrow" w:hAnsi="Arial Narrow" w:cs="Arial"/>
              </w:rPr>
              <w:t>Accreditation Standard II.C.7</w:t>
            </w:r>
          </w:p>
          <w:p w14:paraId="07C1D4BC" w14:textId="7C1CE5CB" w:rsidR="00EC1A47" w:rsidRPr="00D00E3E" w:rsidRDefault="00EC1A47" w:rsidP="00EC1A47">
            <w:pPr>
              <w:tabs>
                <w:tab w:val="left" w:pos="2579"/>
                <w:tab w:val="left" w:pos="4032"/>
              </w:tabs>
              <w:rPr>
                <w:rFonts w:ascii="Arial Narrow" w:hAnsi="Arial Narrow" w:cs="Arial"/>
              </w:rPr>
            </w:pPr>
            <w:r>
              <w:rPr>
                <w:rFonts w:ascii="Arial Narrow" w:hAnsi="Arial Narrow" w:cs="Arial"/>
              </w:rPr>
              <w:t>Accreditation Standard IV.A.7</w:t>
            </w:r>
          </w:p>
        </w:tc>
      </w:tr>
      <w:tr w:rsidR="00F25EAC" w:rsidRPr="00C0115A" w14:paraId="08A0E611" w14:textId="77777777" w:rsidTr="003835B5">
        <w:trPr>
          <w:trHeight w:val="325"/>
        </w:trPr>
        <w:tc>
          <w:tcPr>
            <w:tcW w:w="615" w:type="dxa"/>
          </w:tcPr>
          <w:p w14:paraId="0CB39790" w14:textId="0E88F33E" w:rsidR="00F25EAC" w:rsidRDefault="00F25EAC" w:rsidP="001B080B">
            <w:pPr>
              <w:jc w:val="center"/>
              <w:rPr>
                <w:rFonts w:ascii="Arial Narrow" w:hAnsi="Arial Narrow" w:cs="Arial"/>
              </w:rPr>
            </w:pPr>
            <w:r>
              <w:rPr>
                <w:rFonts w:ascii="Arial Narrow" w:hAnsi="Arial Narrow" w:cs="Arial"/>
              </w:rPr>
              <w:t>8.0</w:t>
            </w:r>
          </w:p>
        </w:tc>
        <w:tc>
          <w:tcPr>
            <w:tcW w:w="4140" w:type="dxa"/>
          </w:tcPr>
          <w:p w14:paraId="60CA15AD" w14:textId="7534EAE7" w:rsidR="00F25EAC" w:rsidRDefault="00EE3326" w:rsidP="0028365F">
            <w:pPr>
              <w:rPr>
                <w:rFonts w:ascii="Arial Narrow" w:hAnsi="Arial Narrow" w:cs="Arial"/>
              </w:rPr>
            </w:pPr>
            <w:r>
              <w:rPr>
                <w:rFonts w:ascii="Arial Narrow" w:hAnsi="Arial Narrow" w:cs="Arial"/>
              </w:rPr>
              <w:t>AB 705 for Credit English as a Second Language (ESL) update (Audrey)</w:t>
            </w:r>
          </w:p>
        </w:tc>
        <w:tc>
          <w:tcPr>
            <w:tcW w:w="6210" w:type="dxa"/>
          </w:tcPr>
          <w:p w14:paraId="3C95363F" w14:textId="18063596" w:rsidR="00F25EAC" w:rsidRDefault="001D3792" w:rsidP="006568ED">
            <w:pPr>
              <w:tabs>
                <w:tab w:val="left" w:pos="2579"/>
              </w:tabs>
              <w:rPr>
                <w:rFonts w:ascii="Arial Narrow" w:hAnsi="Arial Narrow" w:cs="Arial"/>
              </w:rPr>
            </w:pPr>
            <w:r>
              <w:rPr>
                <w:rFonts w:ascii="Arial Narrow" w:hAnsi="Arial Narrow" w:cs="Arial"/>
              </w:rPr>
              <w:t>Audrey reviewe</w:t>
            </w:r>
            <w:r w:rsidR="004C075D">
              <w:rPr>
                <w:rFonts w:ascii="Arial Narrow" w:hAnsi="Arial Narrow" w:cs="Arial"/>
              </w:rPr>
              <w:t xml:space="preserve">d a document that </w:t>
            </w:r>
            <w:r>
              <w:rPr>
                <w:rFonts w:ascii="Arial Narrow" w:hAnsi="Arial Narrow" w:cs="Arial"/>
              </w:rPr>
              <w:t xml:space="preserve">related to Education Code, Title 5, and Chancellor’s Office advisories related to the placement of English Language Learners (ELLs).  </w:t>
            </w:r>
          </w:p>
          <w:p w14:paraId="4573D70B" w14:textId="77777777" w:rsidR="001D3792" w:rsidRDefault="001D3792" w:rsidP="006568ED">
            <w:pPr>
              <w:tabs>
                <w:tab w:val="left" w:pos="2579"/>
              </w:tabs>
              <w:rPr>
                <w:rFonts w:ascii="Arial Narrow" w:hAnsi="Arial Narrow" w:cs="Arial"/>
              </w:rPr>
            </w:pPr>
          </w:p>
          <w:p w14:paraId="31BD6C06" w14:textId="4C1FB374" w:rsidR="001D3792" w:rsidRDefault="001D3792" w:rsidP="001D3792">
            <w:pPr>
              <w:tabs>
                <w:tab w:val="left" w:pos="2579"/>
              </w:tabs>
              <w:rPr>
                <w:rFonts w:ascii="Arial Narrow" w:hAnsi="Arial Narrow" w:cs="Arial"/>
              </w:rPr>
            </w:pPr>
            <w:r>
              <w:rPr>
                <w:rFonts w:ascii="Arial Narrow" w:hAnsi="Arial Narrow" w:cs="Arial"/>
              </w:rPr>
              <w:t xml:space="preserve">Francisco shared that he has a document updating the ESL placement instrument from </w:t>
            </w:r>
            <w:proofErr w:type="spellStart"/>
            <w:r>
              <w:rPr>
                <w:rFonts w:ascii="Arial Narrow" w:hAnsi="Arial Narrow" w:cs="Arial"/>
              </w:rPr>
              <w:t>Cuyamaca</w:t>
            </w:r>
            <w:proofErr w:type="spellEnd"/>
            <w:r>
              <w:rPr>
                <w:rFonts w:ascii="Arial Narrow" w:hAnsi="Arial Narrow" w:cs="Arial"/>
              </w:rPr>
              <w:t>/Irvine Valley that we are piloting at Mt. SAC.  Elizabeth Casian has reported that our results have not been that successful.  Students are asked to rate themselves on their language abilities and appear to be placing themselves lower than anticipated.  Concern about whether this methodology was appropriate for ESL students.</w:t>
            </w:r>
          </w:p>
          <w:p w14:paraId="7005AB65" w14:textId="3D176240" w:rsidR="001D3792" w:rsidRDefault="001D3792" w:rsidP="001D3792">
            <w:pPr>
              <w:tabs>
                <w:tab w:val="left" w:pos="2579"/>
              </w:tabs>
              <w:rPr>
                <w:rFonts w:ascii="Arial Narrow" w:hAnsi="Arial Narrow" w:cs="Arial"/>
              </w:rPr>
            </w:pPr>
          </w:p>
          <w:p w14:paraId="452100E6" w14:textId="72CDCF63" w:rsidR="001D3792" w:rsidRDefault="001D3792" w:rsidP="001D3792">
            <w:pPr>
              <w:tabs>
                <w:tab w:val="left" w:pos="2579"/>
              </w:tabs>
              <w:rPr>
                <w:rFonts w:ascii="Arial Narrow" w:hAnsi="Arial Narrow" w:cs="Arial"/>
              </w:rPr>
            </w:pPr>
            <w:r>
              <w:rPr>
                <w:rFonts w:ascii="Arial Narrow" w:hAnsi="Arial Narrow" w:cs="Arial"/>
              </w:rPr>
              <w:t>We have not yet received any results from the surveys collected from fall 2019.</w:t>
            </w:r>
          </w:p>
          <w:p w14:paraId="5C99EBCB" w14:textId="77777777" w:rsidR="001D3792" w:rsidRDefault="001D3792" w:rsidP="001D3792">
            <w:pPr>
              <w:tabs>
                <w:tab w:val="left" w:pos="2579"/>
              </w:tabs>
              <w:rPr>
                <w:rFonts w:ascii="Arial Narrow" w:hAnsi="Arial Narrow" w:cs="Arial"/>
              </w:rPr>
            </w:pPr>
          </w:p>
          <w:p w14:paraId="43AE67B0" w14:textId="65B3C848" w:rsidR="001D3792" w:rsidRPr="00D00E3E" w:rsidRDefault="001D3792" w:rsidP="001D3792">
            <w:pPr>
              <w:tabs>
                <w:tab w:val="left" w:pos="2579"/>
              </w:tabs>
              <w:rPr>
                <w:rFonts w:ascii="Arial Narrow" w:hAnsi="Arial Narrow" w:cs="Arial"/>
              </w:rPr>
            </w:pPr>
            <w:r>
              <w:rPr>
                <w:rFonts w:ascii="Arial Narrow" w:hAnsi="Arial Narrow" w:cs="Arial"/>
              </w:rPr>
              <w:t>We will need to develop our credit ESL placement process to be implemented and submitted by July 2020.</w:t>
            </w:r>
          </w:p>
        </w:tc>
        <w:tc>
          <w:tcPr>
            <w:tcW w:w="3435" w:type="dxa"/>
          </w:tcPr>
          <w:p w14:paraId="0DAB52B0" w14:textId="77777777" w:rsidR="00F25EAC" w:rsidRDefault="001D3792" w:rsidP="006568ED">
            <w:pPr>
              <w:tabs>
                <w:tab w:val="left" w:pos="2579"/>
                <w:tab w:val="left" w:pos="4032"/>
              </w:tabs>
              <w:rPr>
                <w:rFonts w:ascii="Arial Narrow" w:hAnsi="Arial Narrow" w:cs="Arial"/>
              </w:rPr>
            </w:pPr>
            <w:r>
              <w:rPr>
                <w:rFonts w:ascii="Arial Narrow" w:hAnsi="Arial Narrow" w:cs="Arial"/>
              </w:rPr>
              <w:lastRenderedPageBreak/>
              <w:t>Agendize for further review in the Spring 2020 semester.</w:t>
            </w:r>
          </w:p>
          <w:p w14:paraId="29A40364" w14:textId="77777777" w:rsidR="00EC1A47" w:rsidRDefault="00EC1A47" w:rsidP="006568ED">
            <w:pPr>
              <w:tabs>
                <w:tab w:val="left" w:pos="2579"/>
                <w:tab w:val="left" w:pos="4032"/>
              </w:tabs>
              <w:rPr>
                <w:rFonts w:ascii="Arial Narrow" w:hAnsi="Arial Narrow" w:cs="Arial"/>
              </w:rPr>
            </w:pPr>
          </w:p>
          <w:p w14:paraId="16066071" w14:textId="77777777" w:rsidR="00EC1A47" w:rsidRDefault="00EC1A47" w:rsidP="006568ED">
            <w:pPr>
              <w:tabs>
                <w:tab w:val="left" w:pos="2579"/>
                <w:tab w:val="left" w:pos="4032"/>
              </w:tabs>
              <w:rPr>
                <w:rFonts w:ascii="Arial Narrow" w:hAnsi="Arial Narrow" w:cs="Arial"/>
              </w:rPr>
            </w:pPr>
          </w:p>
          <w:p w14:paraId="7D3DBAD7" w14:textId="77777777" w:rsidR="00EC1A47" w:rsidRDefault="00EC1A47" w:rsidP="006568ED">
            <w:pPr>
              <w:tabs>
                <w:tab w:val="left" w:pos="2579"/>
                <w:tab w:val="left" w:pos="4032"/>
              </w:tabs>
              <w:rPr>
                <w:rFonts w:ascii="Arial Narrow" w:hAnsi="Arial Narrow" w:cs="Arial"/>
              </w:rPr>
            </w:pPr>
          </w:p>
          <w:p w14:paraId="6FA8991E" w14:textId="77777777" w:rsidR="00EC1A47" w:rsidRDefault="00EC1A47" w:rsidP="00EC1A47">
            <w:pPr>
              <w:rPr>
                <w:rFonts w:ascii="Arial Narrow" w:hAnsi="Arial Narrow" w:cs="Arial"/>
              </w:rPr>
            </w:pPr>
          </w:p>
          <w:p w14:paraId="5095E97D" w14:textId="77777777" w:rsidR="00EC1A47" w:rsidRDefault="00EC1A47" w:rsidP="00EC1A47">
            <w:pPr>
              <w:rPr>
                <w:rFonts w:ascii="Arial Narrow" w:hAnsi="Arial Narrow" w:cs="Arial"/>
              </w:rPr>
            </w:pPr>
          </w:p>
          <w:p w14:paraId="73013168" w14:textId="77777777" w:rsidR="00EC1A47" w:rsidRDefault="00EC1A47" w:rsidP="00EC1A47">
            <w:pPr>
              <w:rPr>
                <w:rFonts w:ascii="Arial Narrow" w:hAnsi="Arial Narrow" w:cs="Arial"/>
              </w:rPr>
            </w:pPr>
          </w:p>
          <w:p w14:paraId="4606E129" w14:textId="222B524E" w:rsidR="00EC1A47" w:rsidRDefault="00EC1A47" w:rsidP="00EC1A47">
            <w:pPr>
              <w:rPr>
                <w:rFonts w:ascii="Arial Narrow" w:hAnsi="Arial Narrow" w:cs="Arial"/>
              </w:rPr>
            </w:pPr>
            <w:r w:rsidRPr="004F69F2">
              <w:rPr>
                <w:rFonts w:ascii="Arial Narrow" w:hAnsi="Arial Narrow" w:cs="Arial"/>
              </w:rPr>
              <w:t>Accreditation Standard</w:t>
            </w:r>
            <w:r>
              <w:rPr>
                <w:rFonts w:ascii="Arial Narrow" w:hAnsi="Arial Narrow" w:cs="Arial"/>
              </w:rPr>
              <w:t xml:space="preserve"> II.C.7</w:t>
            </w:r>
          </w:p>
          <w:p w14:paraId="14CC9C9D" w14:textId="10F8B106" w:rsidR="00EC1A47" w:rsidRPr="00D00E3E" w:rsidRDefault="00EC1A47" w:rsidP="00EC1A47">
            <w:pPr>
              <w:tabs>
                <w:tab w:val="left" w:pos="2579"/>
                <w:tab w:val="left" w:pos="4032"/>
              </w:tabs>
              <w:rPr>
                <w:rFonts w:ascii="Arial Narrow" w:hAnsi="Arial Narrow" w:cs="Arial"/>
              </w:rPr>
            </w:pPr>
            <w:r w:rsidRPr="004F69F2">
              <w:rPr>
                <w:rFonts w:ascii="Arial Narrow" w:hAnsi="Arial Narrow" w:cs="Arial"/>
              </w:rPr>
              <w:t>Accreditation Standard</w:t>
            </w:r>
            <w:r>
              <w:rPr>
                <w:rFonts w:ascii="Arial Narrow" w:hAnsi="Arial Narrow" w:cs="Arial"/>
              </w:rPr>
              <w:t xml:space="preserve"> IV.A.5</w:t>
            </w:r>
          </w:p>
        </w:tc>
      </w:tr>
      <w:tr w:rsidR="00C64DA8" w:rsidRPr="00FF2E82" w14:paraId="2C78EACE" w14:textId="77777777" w:rsidTr="003835B5">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00EDE0F8" w:rsidR="00C64DA8" w:rsidRDefault="00F25EAC" w:rsidP="00C64DA8">
            <w:pPr>
              <w:jc w:val="center"/>
              <w:rPr>
                <w:rFonts w:ascii="Arial Narrow" w:hAnsi="Arial Narrow" w:cs="Arial"/>
              </w:rPr>
            </w:pPr>
            <w:r>
              <w:rPr>
                <w:rFonts w:ascii="Arial Narrow" w:hAnsi="Arial Narrow" w:cs="Arial"/>
              </w:rPr>
              <w:t>9</w:t>
            </w:r>
            <w:r w:rsidR="00C64DA8">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52FE3465" w14:textId="21BD2AD4" w:rsidR="00C64DA8" w:rsidRPr="00FF2E82" w:rsidRDefault="00C64DA8" w:rsidP="00C64DA8">
            <w:pPr>
              <w:rPr>
                <w:rFonts w:ascii="Arial Narrow" w:hAnsi="Arial Narrow" w:cs="Arial"/>
              </w:rPr>
            </w:pPr>
            <w:r w:rsidRPr="0069489F">
              <w:rPr>
                <w:rFonts w:ascii="Arial Narrow" w:hAnsi="Arial Narrow" w:cs="Arial"/>
                <w:b/>
              </w:rPr>
              <w:t>Future Presentations/discussions</w:t>
            </w:r>
          </w:p>
        </w:tc>
        <w:tc>
          <w:tcPr>
            <w:tcW w:w="6210" w:type="dxa"/>
            <w:tcBorders>
              <w:top w:val="single" w:sz="4" w:space="0" w:color="auto"/>
              <w:left w:val="single" w:sz="4" w:space="0" w:color="auto"/>
              <w:bottom w:val="single" w:sz="4" w:space="0" w:color="auto"/>
              <w:right w:val="double" w:sz="4" w:space="0" w:color="auto"/>
            </w:tcBorders>
          </w:tcPr>
          <w:p w14:paraId="7D2CDA4F" w14:textId="77777777" w:rsidR="00C64DA8" w:rsidRPr="00FF2E82" w:rsidRDefault="00C64DA8" w:rsidP="00C64DA8">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C64DA8" w:rsidRPr="00FF2E82" w:rsidRDefault="00C64DA8" w:rsidP="00C64DA8">
            <w:pPr>
              <w:jc w:val="center"/>
              <w:rPr>
                <w:rFonts w:ascii="Arial Narrow" w:hAnsi="Arial Narrow" w:cs="Arial"/>
              </w:rPr>
            </w:pPr>
          </w:p>
        </w:tc>
      </w:tr>
      <w:tr w:rsidR="00C64DA8" w:rsidRPr="007A1644" w14:paraId="2D11ED8C" w14:textId="77777777" w:rsidTr="003835B5">
        <w:trPr>
          <w:trHeight w:val="80"/>
        </w:trPr>
        <w:tc>
          <w:tcPr>
            <w:tcW w:w="615" w:type="dxa"/>
            <w:tcBorders>
              <w:top w:val="single" w:sz="4" w:space="0" w:color="auto"/>
              <w:left w:val="double" w:sz="4" w:space="0" w:color="auto"/>
              <w:bottom w:val="single" w:sz="4" w:space="0" w:color="auto"/>
              <w:right w:val="single" w:sz="4" w:space="0" w:color="auto"/>
            </w:tcBorders>
          </w:tcPr>
          <w:p w14:paraId="1303EE7F" w14:textId="6DD8E054" w:rsidR="00C64DA8" w:rsidRPr="007A1644" w:rsidRDefault="00C64DA8" w:rsidP="00C64DA8">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0B58356D" w14:textId="77777777" w:rsidR="00C64DA8" w:rsidRDefault="00C64DA8" w:rsidP="00C64DA8">
            <w:pPr>
              <w:rPr>
                <w:rFonts w:ascii="Arial Narrow" w:hAnsi="Arial Narrow" w:cs="Arial"/>
              </w:rPr>
            </w:pPr>
            <w:r>
              <w:rPr>
                <w:rFonts w:ascii="Arial Narrow" w:hAnsi="Arial Narrow" w:cs="Arial"/>
              </w:rPr>
              <w:t>AP/BP 5030 – Fees (Francisco</w:t>
            </w:r>
            <w:r w:rsidR="007E12A3">
              <w:rPr>
                <w:rFonts w:ascii="Arial Narrow" w:hAnsi="Arial Narrow" w:cs="Arial"/>
              </w:rPr>
              <w:t xml:space="preserve"> to present in the Spring</w:t>
            </w:r>
            <w:r>
              <w:rPr>
                <w:rFonts w:ascii="Arial Narrow" w:hAnsi="Arial Narrow" w:cs="Arial"/>
              </w:rPr>
              <w:t>)</w:t>
            </w:r>
          </w:p>
          <w:p w14:paraId="18E1440C" w14:textId="48804CD2" w:rsidR="00D93D19" w:rsidRPr="00D93D19" w:rsidRDefault="00D93D19" w:rsidP="00C64DA8">
            <w:pPr>
              <w:rPr>
                <w:rFonts w:ascii="Arial Narrow" w:hAnsi="Arial Narrow" w:cs="Arial"/>
                <w:b/>
                <w:i/>
              </w:rPr>
            </w:pPr>
            <w:r>
              <w:rPr>
                <w:rFonts w:ascii="Arial Narrow" w:hAnsi="Arial Narrow" w:cs="Arial"/>
                <w:i/>
              </w:rPr>
              <w:t>Suggested changes related to fees and dual enrollment students</w:t>
            </w:r>
          </w:p>
        </w:tc>
        <w:tc>
          <w:tcPr>
            <w:tcW w:w="6210" w:type="dxa"/>
            <w:tcBorders>
              <w:top w:val="single" w:sz="4" w:space="0" w:color="auto"/>
              <w:left w:val="single" w:sz="4" w:space="0" w:color="auto"/>
              <w:bottom w:val="single" w:sz="4" w:space="0" w:color="auto"/>
              <w:right w:val="double" w:sz="4" w:space="0" w:color="auto"/>
            </w:tcBorders>
          </w:tcPr>
          <w:p w14:paraId="14FC45E5" w14:textId="77777777" w:rsidR="00C64DA8" w:rsidRPr="007A1644" w:rsidRDefault="00C64DA8" w:rsidP="00C64DA8">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D122B3F" w14:textId="77777777" w:rsidR="00C64DA8" w:rsidRPr="007A1644" w:rsidRDefault="00C64DA8" w:rsidP="00C64DA8">
            <w:pPr>
              <w:jc w:val="center"/>
              <w:rPr>
                <w:rFonts w:ascii="Arial Narrow" w:hAnsi="Arial Narrow" w:cs="Arial"/>
              </w:rPr>
            </w:pPr>
          </w:p>
        </w:tc>
      </w:tr>
      <w:tr w:rsidR="00C64DA8" w:rsidRPr="00EE28EB" w14:paraId="07C52013" w14:textId="77777777" w:rsidTr="003835B5">
        <w:trPr>
          <w:trHeight w:val="80"/>
        </w:trPr>
        <w:tc>
          <w:tcPr>
            <w:tcW w:w="615" w:type="dxa"/>
            <w:tcBorders>
              <w:top w:val="single" w:sz="4" w:space="0" w:color="auto"/>
              <w:left w:val="double" w:sz="4" w:space="0" w:color="auto"/>
              <w:bottom w:val="single" w:sz="4" w:space="0" w:color="auto"/>
              <w:right w:val="single" w:sz="4" w:space="0" w:color="auto"/>
            </w:tcBorders>
          </w:tcPr>
          <w:p w14:paraId="699817F1" w14:textId="77777777" w:rsidR="00C64DA8" w:rsidRPr="00EE28EB" w:rsidRDefault="00C64DA8" w:rsidP="00C64DA8">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0ADB558A" w14:textId="4EA52366" w:rsidR="00C64DA8" w:rsidRPr="00EE28EB" w:rsidRDefault="00C64DA8" w:rsidP="00734130">
            <w:pPr>
              <w:rPr>
                <w:rFonts w:ascii="Arial Narrow" w:hAnsi="Arial Narrow" w:cs="Arial"/>
              </w:rPr>
            </w:pPr>
            <w:r w:rsidRPr="00EE28EB">
              <w:rPr>
                <w:rFonts w:ascii="Arial Narrow" w:hAnsi="Arial Narrow" w:cs="Arial"/>
              </w:rPr>
              <w:t>AP 5520 – Student Discipline Procedures (Andi &amp; Koji to present at a future date</w:t>
            </w:r>
            <w:r w:rsidR="00734130">
              <w:rPr>
                <w:rFonts w:ascii="Arial Narrow" w:hAnsi="Arial Narrow" w:cs="Arial"/>
              </w:rPr>
              <w:t xml:space="preserve"> in the Spring)</w:t>
            </w:r>
          </w:p>
        </w:tc>
        <w:tc>
          <w:tcPr>
            <w:tcW w:w="6210" w:type="dxa"/>
            <w:tcBorders>
              <w:top w:val="single" w:sz="4" w:space="0" w:color="auto"/>
              <w:left w:val="single" w:sz="4" w:space="0" w:color="auto"/>
              <w:bottom w:val="single" w:sz="4" w:space="0" w:color="auto"/>
              <w:right w:val="double" w:sz="4" w:space="0" w:color="auto"/>
            </w:tcBorders>
          </w:tcPr>
          <w:p w14:paraId="1B6D5292" w14:textId="77777777" w:rsidR="00C64DA8" w:rsidRPr="00EE28EB" w:rsidRDefault="00C64DA8" w:rsidP="00C64DA8">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C0570CC" w14:textId="77777777" w:rsidR="00C64DA8" w:rsidRPr="00EE28EB" w:rsidRDefault="00C64DA8" w:rsidP="00C64DA8">
            <w:pPr>
              <w:jc w:val="center"/>
              <w:rPr>
                <w:rFonts w:ascii="Arial Narrow" w:hAnsi="Arial Narrow" w:cs="Arial"/>
              </w:rPr>
            </w:pPr>
          </w:p>
        </w:tc>
      </w:tr>
      <w:tr w:rsidR="00734130" w:rsidRPr="00734130" w14:paraId="7BCC571A" w14:textId="77777777" w:rsidTr="003835B5">
        <w:trPr>
          <w:trHeight w:val="80"/>
        </w:trPr>
        <w:tc>
          <w:tcPr>
            <w:tcW w:w="615" w:type="dxa"/>
            <w:tcBorders>
              <w:top w:val="single" w:sz="4" w:space="0" w:color="auto"/>
              <w:left w:val="double" w:sz="4" w:space="0" w:color="auto"/>
              <w:bottom w:val="single" w:sz="4" w:space="0" w:color="auto"/>
              <w:right w:val="single" w:sz="4" w:space="0" w:color="auto"/>
            </w:tcBorders>
          </w:tcPr>
          <w:p w14:paraId="0157D4C8" w14:textId="77777777" w:rsidR="00734130" w:rsidRPr="00734130" w:rsidRDefault="00734130" w:rsidP="00734130">
            <w:pP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218A9DED" w14:textId="3AD65CBA" w:rsidR="00734130" w:rsidRPr="00734130" w:rsidRDefault="00734130" w:rsidP="008E202E">
            <w:pPr>
              <w:rPr>
                <w:rFonts w:ascii="Arial Narrow" w:hAnsi="Arial Narrow" w:cs="Arial"/>
                <w:b/>
              </w:rPr>
            </w:pPr>
            <w:r w:rsidRPr="00734130">
              <w:rPr>
                <w:rFonts w:ascii="Arial Narrow" w:hAnsi="Arial Narrow" w:cs="Arial"/>
              </w:rPr>
              <w:t xml:space="preserve">BP 5140 – Students w/ Disabilities (currently being revised by Grace Hanson; </w:t>
            </w:r>
            <w:r w:rsidR="008E202E">
              <w:rPr>
                <w:rFonts w:ascii="Arial Narrow" w:hAnsi="Arial Narrow" w:cs="Arial"/>
              </w:rPr>
              <w:t>to present at a future date in Spring)</w:t>
            </w:r>
          </w:p>
        </w:tc>
        <w:tc>
          <w:tcPr>
            <w:tcW w:w="6210" w:type="dxa"/>
            <w:tcBorders>
              <w:top w:val="single" w:sz="4" w:space="0" w:color="auto"/>
              <w:left w:val="single" w:sz="4" w:space="0" w:color="auto"/>
              <w:bottom w:val="single" w:sz="4" w:space="0" w:color="auto"/>
              <w:right w:val="double" w:sz="4" w:space="0" w:color="auto"/>
            </w:tcBorders>
          </w:tcPr>
          <w:p w14:paraId="5DD95973" w14:textId="77777777" w:rsidR="00734130" w:rsidRPr="00734130" w:rsidRDefault="00734130" w:rsidP="00734130">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64979A3" w14:textId="77777777" w:rsidR="00734130" w:rsidRPr="00734130" w:rsidRDefault="00734130" w:rsidP="00734130">
            <w:pPr>
              <w:jc w:val="center"/>
              <w:rPr>
                <w:rFonts w:ascii="Arial Narrow" w:hAnsi="Arial Narrow" w:cs="Arial"/>
              </w:rPr>
            </w:pPr>
          </w:p>
        </w:tc>
      </w:tr>
      <w:tr w:rsidR="00C64DA8" w:rsidRPr="00C0115A" w14:paraId="0EDF4DA6" w14:textId="77777777" w:rsidTr="003835B5">
        <w:trPr>
          <w:trHeight w:val="325"/>
        </w:trPr>
        <w:tc>
          <w:tcPr>
            <w:tcW w:w="615" w:type="dxa"/>
          </w:tcPr>
          <w:p w14:paraId="13523512" w14:textId="27B299F8" w:rsidR="00C64DA8" w:rsidRDefault="00C64DA8" w:rsidP="00C64DA8">
            <w:pPr>
              <w:jc w:val="center"/>
              <w:rPr>
                <w:rFonts w:ascii="Arial Narrow" w:hAnsi="Arial Narrow" w:cs="Arial"/>
              </w:rPr>
            </w:pPr>
          </w:p>
        </w:tc>
        <w:tc>
          <w:tcPr>
            <w:tcW w:w="4140" w:type="dxa"/>
          </w:tcPr>
          <w:p w14:paraId="53CAA0B8" w14:textId="5C5025F8" w:rsidR="00C64DA8" w:rsidRPr="00C761A9" w:rsidRDefault="00C64DA8" w:rsidP="00C64DA8">
            <w:pPr>
              <w:rPr>
                <w:rFonts w:ascii="Arial Narrow" w:hAnsi="Arial Narrow" w:cs="Arial"/>
                <w:color w:val="FF0000"/>
              </w:rPr>
            </w:pPr>
            <w:r w:rsidRPr="006E0CB9">
              <w:rPr>
                <w:rFonts w:ascii="Arial Narrow" w:hAnsi="Arial Narrow" w:cs="Arial"/>
              </w:rPr>
              <w:t xml:space="preserve">Review concerns in using OnBase – IT representative who oversees OnBase to attend a SP&amp;S Council meeting to review how the system works </w:t>
            </w:r>
            <w:r w:rsidR="00734130">
              <w:rPr>
                <w:rFonts w:ascii="Arial Narrow" w:hAnsi="Arial Narrow" w:cs="Arial"/>
              </w:rPr>
              <w:t>(Spring)</w:t>
            </w:r>
          </w:p>
        </w:tc>
        <w:tc>
          <w:tcPr>
            <w:tcW w:w="6210" w:type="dxa"/>
          </w:tcPr>
          <w:p w14:paraId="1F84A0FE" w14:textId="77777777" w:rsidR="00C64DA8" w:rsidRPr="00D00E3E" w:rsidRDefault="00C64DA8" w:rsidP="00C64DA8">
            <w:pPr>
              <w:tabs>
                <w:tab w:val="left" w:pos="2579"/>
              </w:tabs>
              <w:rPr>
                <w:rFonts w:ascii="Arial Narrow" w:hAnsi="Arial Narrow" w:cs="Arial"/>
              </w:rPr>
            </w:pPr>
          </w:p>
        </w:tc>
        <w:tc>
          <w:tcPr>
            <w:tcW w:w="3435" w:type="dxa"/>
          </w:tcPr>
          <w:p w14:paraId="3E20E433" w14:textId="3A8944F1" w:rsidR="00C64DA8" w:rsidRPr="00D00E3E" w:rsidRDefault="00C64DA8" w:rsidP="00C64DA8">
            <w:pPr>
              <w:tabs>
                <w:tab w:val="left" w:pos="2579"/>
                <w:tab w:val="left" w:pos="4032"/>
              </w:tabs>
              <w:rPr>
                <w:rFonts w:ascii="Arial Narrow" w:hAnsi="Arial Narrow" w:cs="Arial"/>
              </w:rPr>
            </w:pPr>
          </w:p>
        </w:tc>
      </w:tr>
      <w:tr w:rsidR="007E12A3" w:rsidRPr="00C0115A" w14:paraId="13987289" w14:textId="77777777" w:rsidTr="003835B5">
        <w:trPr>
          <w:trHeight w:val="325"/>
        </w:trPr>
        <w:tc>
          <w:tcPr>
            <w:tcW w:w="615" w:type="dxa"/>
          </w:tcPr>
          <w:p w14:paraId="1C25B9A7" w14:textId="77777777" w:rsidR="007E12A3" w:rsidRDefault="007E12A3" w:rsidP="00C64DA8">
            <w:pPr>
              <w:jc w:val="center"/>
              <w:rPr>
                <w:rFonts w:ascii="Arial Narrow" w:hAnsi="Arial Narrow" w:cs="Arial"/>
              </w:rPr>
            </w:pPr>
          </w:p>
        </w:tc>
        <w:tc>
          <w:tcPr>
            <w:tcW w:w="4140" w:type="dxa"/>
          </w:tcPr>
          <w:p w14:paraId="6E500DF0" w14:textId="7211E8D2" w:rsidR="007E12A3" w:rsidRPr="006E0CB9" w:rsidRDefault="007E12A3" w:rsidP="00C64DA8">
            <w:pPr>
              <w:rPr>
                <w:rFonts w:ascii="Arial Narrow" w:hAnsi="Arial Narrow" w:cs="Arial"/>
              </w:rPr>
            </w:pPr>
            <w:r>
              <w:rPr>
                <w:rFonts w:ascii="Arial Narrow" w:hAnsi="Arial Narrow" w:cs="Arial"/>
              </w:rPr>
              <w:t>CIRP Survey Presentation</w:t>
            </w:r>
          </w:p>
        </w:tc>
        <w:tc>
          <w:tcPr>
            <w:tcW w:w="6210" w:type="dxa"/>
          </w:tcPr>
          <w:p w14:paraId="10339AF7" w14:textId="77777777" w:rsidR="007E12A3" w:rsidRPr="00D00E3E" w:rsidRDefault="007E12A3" w:rsidP="00C64DA8">
            <w:pPr>
              <w:tabs>
                <w:tab w:val="left" w:pos="2579"/>
              </w:tabs>
              <w:rPr>
                <w:rFonts w:ascii="Arial Narrow" w:hAnsi="Arial Narrow" w:cs="Arial"/>
              </w:rPr>
            </w:pPr>
          </w:p>
        </w:tc>
        <w:tc>
          <w:tcPr>
            <w:tcW w:w="3435" w:type="dxa"/>
          </w:tcPr>
          <w:p w14:paraId="26CCA310" w14:textId="77777777" w:rsidR="007E12A3" w:rsidRPr="00D00E3E" w:rsidRDefault="007E12A3" w:rsidP="00C64DA8">
            <w:pPr>
              <w:tabs>
                <w:tab w:val="left" w:pos="2579"/>
                <w:tab w:val="left" w:pos="4032"/>
              </w:tabs>
              <w:rPr>
                <w:rFonts w:ascii="Arial Narrow" w:hAnsi="Arial Narrow" w:cs="Arial"/>
              </w:rPr>
            </w:pPr>
          </w:p>
        </w:tc>
      </w:tr>
      <w:tr w:rsidR="003A564E" w:rsidRPr="003A564E" w14:paraId="23BD21E7" w14:textId="77777777" w:rsidTr="003835B5">
        <w:trPr>
          <w:trHeight w:val="325"/>
        </w:trPr>
        <w:tc>
          <w:tcPr>
            <w:tcW w:w="615" w:type="dxa"/>
          </w:tcPr>
          <w:p w14:paraId="0713A1A4" w14:textId="1FDEE215" w:rsidR="003A564E" w:rsidRPr="003A564E" w:rsidRDefault="003A564E" w:rsidP="003A564E">
            <w:pPr>
              <w:jc w:val="center"/>
              <w:rPr>
                <w:rFonts w:ascii="Arial Narrow" w:hAnsi="Arial Narrow" w:cs="Arial"/>
              </w:rPr>
            </w:pPr>
          </w:p>
        </w:tc>
        <w:tc>
          <w:tcPr>
            <w:tcW w:w="4140" w:type="dxa"/>
          </w:tcPr>
          <w:p w14:paraId="172CC4CE" w14:textId="77777777" w:rsidR="003A564E" w:rsidRPr="003A564E" w:rsidRDefault="003A564E" w:rsidP="003A564E">
            <w:pPr>
              <w:rPr>
                <w:rFonts w:ascii="Arial Narrow" w:hAnsi="Arial Narrow" w:cs="Arial"/>
              </w:rPr>
            </w:pPr>
            <w:r w:rsidRPr="003A564E">
              <w:rPr>
                <w:rFonts w:ascii="Arial Narrow" w:hAnsi="Arial Narrow" w:cs="Arial"/>
              </w:rPr>
              <w:t>Subcommittee for Administrative Procedures &amp; Board Policies (ongoing)</w:t>
            </w:r>
          </w:p>
        </w:tc>
        <w:tc>
          <w:tcPr>
            <w:tcW w:w="6210" w:type="dxa"/>
          </w:tcPr>
          <w:p w14:paraId="2B86DD77" w14:textId="77777777" w:rsidR="003A564E" w:rsidRPr="003A564E" w:rsidRDefault="003A564E" w:rsidP="003A564E">
            <w:pPr>
              <w:jc w:val="center"/>
              <w:rPr>
                <w:rFonts w:ascii="Arial Narrow" w:hAnsi="Arial Narrow" w:cs="Arial"/>
              </w:rPr>
            </w:pPr>
          </w:p>
        </w:tc>
        <w:tc>
          <w:tcPr>
            <w:tcW w:w="3435" w:type="dxa"/>
          </w:tcPr>
          <w:p w14:paraId="6FEAF4C5" w14:textId="77777777" w:rsidR="003A564E" w:rsidRPr="003A564E" w:rsidRDefault="003A564E" w:rsidP="003A564E">
            <w:pPr>
              <w:jc w:val="center"/>
              <w:rPr>
                <w:rFonts w:ascii="Arial Narrow" w:hAnsi="Arial Narrow" w:cs="Arial"/>
              </w:rPr>
            </w:pPr>
          </w:p>
        </w:tc>
      </w:tr>
      <w:tr w:rsidR="00C64DA8" w:rsidRPr="00C0115A" w14:paraId="5F627F6D" w14:textId="0BAF26CB" w:rsidTr="003835B5">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140" w:type="dxa"/>
            <w:tcBorders>
              <w:top w:val="double" w:sz="4" w:space="0" w:color="auto"/>
              <w:bottom w:val="double" w:sz="4" w:space="0" w:color="auto"/>
            </w:tcBorders>
            <w:shd w:val="clear" w:color="auto" w:fill="F2F2F2" w:themeFill="background1" w:themeFillShade="F2"/>
          </w:tcPr>
          <w:p w14:paraId="1B6B0EAF" w14:textId="1B905FF3" w:rsidR="00C64DA8" w:rsidRDefault="00C64DA8" w:rsidP="007E12A3">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March 2, March 16, April 6, April 20, May 4, May 18, June 1</w:t>
            </w:r>
          </w:p>
        </w:tc>
        <w:tc>
          <w:tcPr>
            <w:tcW w:w="6210" w:type="dxa"/>
            <w:tcBorders>
              <w:top w:val="doub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1"/>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C9C1B" w14:textId="77777777" w:rsidR="007F1709" w:rsidRDefault="007F1709">
      <w:r>
        <w:separator/>
      </w:r>
    </w:p>
  </w:endnote>
  <w:endnote w:type="continuationSeparator" w:id="0">
    <w:p w14:paraId="17CD1680" w14:textId="77777777" w:rsidR="007F1709" w:rsidRDefault="007F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F2E0" w14:textId="77777777" w:rsidR="007F1709" w:rsidRDefault="007F1709">
      <w:r>
        <w:separator/>
      </w:r>
    </w:p>
  </w:footnote>
  <w:footnote w:type="continuationSeparator" w:id="0">
    <w:p w14:paraId="63763309" w14:textId="77777777" w:rsidR="007F1709" w:rsidRDefault="007F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123354CF" w:rsidR="00276C63" w:rsidRPr="00172BEE" w:rsidRDefault="006C4CDD" w:rsidP="00093223">
    <w:pPr>
      <w:pStyle w:val="Header"/>
      <w:ind w:left="-900"/>
      <w:rPr>
        <w:noProof/>
        <w:sz w:val="16"/>
        <w:szCs w:val="16"/>
      </w:rPr>
    </w:pPr>
    <w:sdt>
      <w:sdtPr>
        <w:rPr>
          <w:noProof/>
          <w:sz w:val="16"/>
          <w:szCs w:val="16"/>
        </w:rPr>
        <w:id w:val="-1399740884"/>
        <w:docPartObj>
          <w:docPartGallery w:val="Watermarks"/>
          <w:docPartUnique/>
        </w:docPartObj>
      </w:sdtPr>
      <w:sdtEndPr/>
      <w:sdtContent>
        <w:r>
          <w:rPr>
            <w:noProof/>
            <w:sz w:val="16"/>
            <w:szCs w:val="16"/>
          </w:rPr>
          <w:pict w14:anchorId="7E9B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6C63">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sidR="00276C63">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67027E2" w:rsidR="00276C63" w:rsidRPr="00093223" w:rsidRDefault="004F5EE1" w:rsidP="005002A7">
                          <w:pPr>
                            <w:spacing w:after="120"/>
                            <w:jc w:val="center"/>
                            <w:rPr>
                              <w:rFonts w:ascii="Arial Narrow" w:hAnsi="Arial Narrow" w:cs="Arial"/>
                              <w:b/>
                              <w:sz w:val="28"/>
                              <w:szCs w:val="28"/>
                            </w:rPr>
                          </w:pPr>
                          <w:r>
                            <w:rPr>
                              <w:rFonts w:ascii="Arial Narrow" w:hAnsi="Arial Narrow" w:cs="Arial"/>
                              <w:b/>
                              <w:sz w:val="28"/>
                              <w:szCs w:val="28"/>
                            </w:rPr>
                            <w:t>December 2</w:t>
                          </w:r>
                          <w:r w:rsidR="00A761C2">
                            <w:rPr>
                              <w:rFonts w:ascii="Arial Narrow" w:hAnsi="Arial Narrow" w:cs="Arial"/>
                              <w:b/>
                              <w:sz w:val="28"/>
                              <w:szCs w:val="28"/>
                            </w:rPr>
                            <w:t xml:space="preserve">, </w:t>
                          </w:r>
                          <w:r w:rsidR="005C1C92">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67027E2" w:rsidR="00276C63" w:rsidRPr="00093223" w:rsidRDefault="004F5EE1" w:rsidP="005002A7">
                    <w:pPr>
                      <w:spacing w:after="120"/>
                      <w:jc w:val="center"/>
                      <w:rPr>
                        <w:rFonts w:ascii="Arial Narrow" w:hAnsi="Arial Narrow" w:cs="Arial"/>
                        <w:b/>
                        <w:sz w:val="28"/>
                        <w:szCs w:val="28"/>
                      </w:rPr>
                    </w:pPr>
                    <w:r>
                      <w:rPr>
                        <w:rFonts w:ascii="Arial Narrow" w:hAnsi="Arial Narrow" w:cs="Arial"/>
                        <w:b/>
                        <w:sz w:val="28"/>
                        <w:szCs w:val="28"/>
                      </w:rPr>
                      <w:t>December 2</w:t>
                    </w:r>
                    <w:r w:rsidR="00A761C2">
                      <w:rPr>
                        <w:rFonts w:ascii="Arial Narrow" w:hAnsi="Arial Narrow" w:cs="Arial"/>
                        <w:b/>
                        <w:sz w:val="28"/>
                        <w:szCs w:val="28"/>
                      </w:rPr>
                      <w:t xml:space="preserve">, </w:t>
                    </w:r>
                    <w:r w:rsidR="005C1C92">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5"/>
  </w:num>
  <w:num w:numId="4">
    <w:abstractNumId w:val="0"/>
  </w:num>
  <w:num w:numId="5">
    <w:abstractNumId w:val="16"/>
  </w:num>
  <w:num w:numId="6">
    <w:abstractNumId w:val="6"/>
  </w:num>
  <w:num w:numId="7">
    <w:abstractNumId w:val="26"/>
  </w:num>
  <w:num w:numId="8">
    <w:abstractNumId w:val="5"/>
  </w:num>
  <w:num w:numId="9">
    <w:abstractNumId w:val="1"/>
  </w:num>
  <w:num w:numId="10">
    <w:abstractNumId w:val="22"/>
  </w:num>
  <w:num w:numId="11">
    <w:abstractNumId w:val="19"/>
  </w:num>
  <w:num w:numId="12">
    <w:abstractNumId w:val="8"/>
  </w:num>
  <w:num w:numId="13">
    <w:abstractNumId w:val="9"/>
  </w:num>
  <w:num w:numId="14">
    <w:abstractNumId w:val="27"/>
  </w:num>
  <w:num w:numId="15">
    <w:abstractNumId w:val="14"/>
  </w:num>
  <w:num w:numId="16">
    <w:abstractNumId w:val="11"/>
  </w:num>
  <w:num w:numId="17">
    <w:abstractNumId w:val="23"/>
  </w:num>
  <w:num w:numId="18">
    <w:abstractNumId w:val="28"/>
  </w:num>
  <w:num w:numId="19">
    <w:abstractNumId w:val="2"/>
  </w:num>
  <w:num w:numId="20">
    <w:abstractNumId w:val="12"/>
  </w:num>
  <w:num w:numId="21">
    <w:abstractNumId w:val="21"/>
  </w:num>
  <w:num w:numId="22">
    <w:abstractNumId w:val="17"/>
  </w:num>
  <w:num w:numId="23">
    <w:abstractNumId w:val="18"/>
  </w:num>
  <w:num w:numId="24">
    <w:abstractNumId w:val="4"/>
  </w:num>
  <w:num w:numId="25">
    <w:abstractNumId w:val="15"/>
  </w:num>
  <w:num w:numId="26">
    <w:abstractNumId w:val="24"/>
  </w:num>
  <w:num w:numId="27">
    <w:abstractNumId w:val="7"/>
  </w:num>
  <w:num w:numId="28">
    <w:abstractNumId w:val="20"/>
  </w:num>
  <w:num w:numId="2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1580"/>
    <w:rsid w:val="000D196C"/>
    <w:rsid w:val="000D4470"/>
    <w:rsid w:val="000D45F5"/>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35FEE"/>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8C2"/>
    <w:rsid w:val="001F4ABD"/>
    <w:rsid w:val="001F56AA"/>
    <w:rsid w:val="001F5A37"/>
    <w:rsid w:val="001F7019"/>
    <w:rsid w:val="00200317"/>
    <w:rsid w:val="00201CB9"/>
    <w:rsid w:val="00203997"/>
    <w:rsid w:val="00203DFD"/>
    <w:rsid w:val="00206377"/>
    <w:rsid w:val="00207AE2"/>
    <w:rsid w:val="0021036A"/>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234E"/>
    <w:rsid w:val="002E26C4"/>
    <w:rsid w:val="002E332F"/>
    <w:rsid w:val="002E3A5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AF"/>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5A5"/>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6336"/>
    <w:rsid w:val="00437A2C"/>
    <w:rsid w:val="00440525"/>
    <w:rsid w:val="004410BB"/>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15EB"/>
    <w:rsid w:val="00491B0A"/>
    <w:rsid w:val="00491CF4"/>
    <w:rsid w:val="004949FA"/>
    <w:rsid w:val="00495140"/>
    <w:rsid w:val="00497209"/>
    <w:rsid w:val="00497500"/>
    <w:rsid w:val="00497EED"/>
    <w:rsid w:val="004A009D"/>
    <w:rsid w:val="004A111A"/>
    <w:rsid w:val="004A1A8D"/>
    <w:rsid w:val="004A21CF"/>
    <w:rsid w:val="004A435D"/>
    <w:rsid w:val="004A51D1"/>
    <w:rsid w:val="004A579B"/>
    <w:rsid w:val="004A7242"/>
    <w:rsid w:val="004B0DD4"/>
    <w:rsid w:val="004B11F1"/>
    <w:rsid w:val="004B18AE"/>
    <w:rsid w:val="004B1FE6"/>
    <w:rsid w:val="004B24C9"/>
    <w:rsid w:val="004B2E60"/>
    <w:rsid w:val="004B3077"/>
    <w:rsid w:val="004B44CF"/>
    <w:rsid w:val="004B5C29"/>
    <w:rsid w:val="004B5E9A"/>
    <w:rsid w:val="004B5F10"/>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DD0"/>
    <w:rsid w:val="00560591"/>
    <w:rsid w:val="00561BCF"/>
    <w:rsid w:val="00561E32"/>
    <w:rsid w:val="00561E7A"/>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1C92"/>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F39"/>
    <w:rsid w:val="006B733F"/>
    <w:rsid w:val="006C066A"/>
    <w:rsid w:val="006C0DEC"/>
    <w:rsid w:val="006C11F6"/>
    <w:rsid w:val="006C1D5A"/>
    <w:rsid w:val="006C1FE5"/>
    <w:rsid w:val="006C2484"/>
    <w:rsid w:val="006C2821"/>
    <w:rsid w:val="006C288D"/>
    <w:rsid w:val="006C2BC5"/>
    <w:rsid w:val="006C3207"/>
    <w:rsid w:val="006C323B"/>
    <w:rsid w:val="006C41D3"/>
    <w:rsid w:val="006C4CDD"/>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12A3"/>
    <w:rsid w:val="007E2FDB"/>
    <w:rsid w:val="007E397E"/>
    <w:rsid w:val="007E5A68"/>
    <w:rsid w:val="007E68FB"/>
    <w:rsid w:val="007E7FEA"/>
    <w:rsid w:val="007F03AF"/>
    <w:rsid w:val="007F0A5B"/>
    <w:rsid w:val="007F0D1E"/>
    <w:rsid w:val="007F1600"/>
    <w:rsid w:val="007F163E"/>
    <w:rsid w:val="007F1709"/>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3FEB"/>
    <w:rsid w:val="00874357"/>
    <w:rsid w:val="00874532"/>
    <w:rsid w:val="00874EC9"/>
    <w:rsid w:val="008750F4"/>
    <w:rsid w:val="00875573"/>
    <w:rsid w:val="00875B3E"/>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02E"/>
    <w:rsid w:val="008E2682"/>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3AD9"/>
    <w:rsid w:val="009F3F2D"/>
    <w:rsid w:val="009F4CD4"/>
    <w:rsid w:val="009F54ED"/>
    <w:rsid w:val="009F7860"/>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2C4F"/>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2EE"/>
    <w:rsid w:val="00BB7792"/>
    <w:rsid w:val="00BC1051"/>
    <w:rsid w:val="00BC1147"/>
    <w:rsid w:val="00BC1AEC"/>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86D"/>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73EF"/>
    <w:rsid w:val="00DA157E"/>
    <w:rsid w:val="00DA234D"/>
    <w:rsid w:val="00DA2664"/>
    <w:rsid w:val="00DA2C89"/>
    <w:rsid w:val="00DA3A1E"/>
    <w:rsid w:val="00DA3C6A"/>
    <w:rsid w:val="00DA4460"/>
    <w:rsid w:val="00DA4A7B"/>
    <w:rsid w:val="00DA6681"/>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1A47"/>
    <w:rsid w:val="00EC264F"/>
    <w:rsid w:val="00EC4441"/>
    <w:rsid w:val="00EC4684"/>
    <w:rsid w:val="00EC4708"/>
    <w:rsid w:val="00EC4A35"/>
    <w:rsid w:val="00EC621F"/>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21EC"/>
    <w:rsid w:val="00EF3A4A"/>
    <w:rsid w:val="00EF5A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DBECE39-2B4C-4062-A524-A902E80E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9488-B6A3-4472-859E-2C4E9EC1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1268</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2020-02-25T17:03:00Z</cp:lastPrinted>
  <dcterms:created xsi:type="dcterms:W3CDTF">2019-12-03T20:52:00Z</dcterms:created>
  <dcterms:modified xsi:type="dcterms:W3CDTF">2020-02-25T17:03:00Z</dcterms:modified>
</cp:coreProperties>
</file>