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4D917" w14:textId="77777777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48903E1D" w:rsidR="00B514A4" w:rsidRPr="00FC35DE" w:rsidRDefault="00930CF2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4A02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February 9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</w:p>
                          <w:p w14:paraId="64D142C9" w14:textId="77777777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672D16EF" w14:textId="48903E1D" w:rsidR="00B514A4" w:rsidRPr="00FC35DE" w:rsidRDefault="00930CF2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4A02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February 9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</w:p>
                    <w:p w14:paraId="64D142C9" w14:textId="77777777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067DFF75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067DFF75">
        <w:tc>
          <w:tcPr>
            <w:tcW w:w="535" w:type="dxa"/>
          </w:tcPr>
          <w:p w14:paraId="672A6659" w14:textId="60ABBC45" w:rsidR="00B514A4" w:rsidRDefault="00930CF2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799CA3AA" w:rsidR="00B514A4" w:rsidRDefault="00B514A4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6B9899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Ralph Jagodka – Appointed by Faculty Association</w:t>
            </w:r>
          </w:p>
        </w:tc>
      </w:tr>
      <w:tr w:rsidR="00B514A4" w14:paraId="56B4C9A0" w14:textId="77777777" w:rsidTr="067DFF75">
        <w:tc>
          <w:tcPr>
            <w:tcW w:w="535" w:type="dxa"/>
          </w:tcPr>
          <w:p w14:paraId="5DAB6C7B" w14:textId="38603443" w:rsidR="00B514A4" w:rsidRDefault="00930CF2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6F6608" w14:textId="77777777" w:rsidR="00B514A4" w:rsidRDefault="009F5FC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Reyna Casas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68AE9EFB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Ruben Flores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ADB3503" w14:textId="77777777" w:rsidTr="067DFF75">
        <w:tc>
          <w:tcPr>
            <w:tcW w:w="535" w:type="dxa"/>
          </w:tcPr>
          <w:p w14:paraId="6A05A809" w14:textId="5DC1BD03" w:rsidR="00B514A4" w:rsidRDefault="00930CF2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40" w:type="dxa"/>
          </w:tcPr>
          <w:p w14:paraId="5A39BBE3" w14:textId="12831E89" w:rsidR="00B514A4" w:rsidRDefault="00930CF2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5BE7DBDD" w14:textId="77777777" w:rsidTr="067DFF75">
        <w:trPr>
          <w:trHeight w:val="240"/>
        </w:trPr>
        <w:tc>
          <w:tcPr>
            <w:tcW w:w="535" w:type="dxa"/>
          </w:tcPr>
          <w:p w14:paraId="41C8F396" w14:textId="49D96649" w:rsidR="00B514A4" w:rsidRDefault="00B514A4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5D61480E" w14:textId="77777777" w:rsidR="00B514A4" w:rsidRDefault="4D5143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Francesca Rinaldi 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>– Appointed by Academic Senate</w:t>
            </w:r>
          </w:p>
        </w:tc>
        <w:tc>
          <w:tcPr>
            <w:tcW w:w="540" w:type="dxa"/>
          </w:tcPr>
          <w:p w14:paraId="72A3D3EC" w14:textId="4B371DB9" w:rsidR="00B514A4" w:rsidRDefault="00930CF2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067DFF75">
        <w:trPr>
          <w:trHeight w:val="240"/>
        </w:trPr>
        <w:tc>
          <w:tcPr>
            <w:tcW w:w="535" w:type="dxa"/>
          </w:tcPr>
          <w:p w14:paraId="0D0B940D" w14:textId="3435E446" w:rsidR="00B514A4" w:rsidRDefault="00930CF2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C4A03B4" w14:textId="77777777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067DFF75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77777777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77777777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729A3EC7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B514A4" w:rsidRPr="003C6B81" w14:paraId="504CBCBE" w14:textId="77777777" w:rsidTr="729A3EC7">
        <w:trPr>
          <w:trHeight w:val="520"/>
        </w:trPr>
        <w:tc>
          <w:tcPr>
            <w:tcW w:w="2268" w:type="dxa"/>
          </w:tcPr>
          <w:p w14:paraId="49CA2FA4" w14:textId="77777777" w:rsidR="00C565F2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45FB0818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049F31CB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53128261" w14:textId="77777777" w:rsid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62486C05" w14:textId="77777777" w:rsidR="00B514A4" w:rsidRPr="00C565F2" w:rsidRDefault="00B514A4" w:rsidP="00C565F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09" w:type="dxa"/>
          </w:tcPr>
          <w:p w14:paraId="4FFBD4A8" w14:textId="0A07138C" w:rsidR="00B514A4" w:rsidRPr="003C6B81" w:rsidRDefault="00DB5F11" w:rsidP="004A0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</w:t>
            </w:r>
            <w:r w:rsidR="002F31B8">
              <w:rPr>
                <w:rFonts w:ascii="Calibri" w:eastAsia="Calibri" w:hAnsi="Calibri" w:cs="Calibri"/>
              </w:rPr>
              <w:t xml:space="preserve"> </w:t>
            </w:r>
            <w:r w:rsidR="004A02E6">
              <w:rPr>
                <w:rFonts w:ascii="Calibri" w:eastAsia="Calibri" w:hAnsi="Calibri" w:cs="Calibri"/>
              </w:rPr>
              <w:t>January</w:t>
            </w:r>
            <w:r w:rsidR="00FC35DE">
              <w:rPr>
                <w:rFonts w:ascii="Calibri" w:eastAsia="Calibri" w:hAnsi="Calibri" w:cs="Calibri"/>
              </w:rPr>
              <w:t xml:space="preserve"> </w:t>
            </w:r>
            <w:r w:rsidR="44BEC5CE" w:rsidRPr="44BEC5CE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4101652C" w14:textId="7B61890A" w:rsidR="008B6442" w:rsidRPr="003C6B81" w:rsidRDefault="00930CF2" w:rsidP="0008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Motion by Julie, seconded by Desiree, minutes approved by acclamation.</w:t>
            </w:r>
          </w:p>
        </w:tc>
      </w:tr>
      <w:tr w:rsidR="00FE4445" w:rsidRPr="003C6B81" w14:paraId="1555C681" w14:textId="77777777" w:rsidTr="729A3EC7">
        <w:tc>
          <w:tcPr>
            <w:tcW w:w="2268" w:type="dxa"/>
          </w:tcPr>
          <w:p w14:paraId="6A694D8C" w14:textId="77777777" w:rsidR="00FE4445" w:rsidRPr="003C6B81" w:rsidRDefault="00FE4445" w:rsidP="00BD31F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</w:tcPr>
          <w:p w14:paraId="0967F106" w14:textId="3503B0F8" w:rsidR="00606BA3" w:rsidRDefault="004A02E6" w:rsidP="297256E6">
            <w:pPr>
              <w:pStyle w:val="NormalWeb"/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Valentines</w:t>
            </w:r>
            <w:r w:rsidR="00606BA3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69A8DB94" w14:textId="527D5754" w:rsidR="00606BA3" w:rsidRDefault="00606BA3" w:rsidP="00606BA3">
            <w:pPr>
              <w:pStyle w:val="NormalWeb"/>
              <w:numPr>
                <w:ilvl w:val="0"/>
                <w:numId w:val="30"/>
              </w:num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Email announcement</w:t>
            </w:r>
          </w:p>
          <w:p w14:paraId="2D8C0E34" w14:textId="41578C68" w:rsidR="00606BA3" w:rsidRDefault="00606BA3" w:rsidP="00606BA3">
            <w:pPr>
              <w:pStyle w:val="NormalWeb"/>
              <w:numPr>
                <w:ilvl w:val="0"/>
                <w:numId w:val="30"/>
              </w:num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Gram</w:t>
            </w:r>
          </w:p>
          <w:p w14:paraId="56B25A74" w14:textId="4A2EC7BC" w:rsidR="00606BA3" w:rsidRDefault="00606BA3" w:rsidP="00606BA3">
            <w:pPr>
              <w:pStyle w:val="NormalWeb"/>
              <w:numPr>
                <w:ilvl w:val="0"/>
                <w:numId w:val="30"/>
              </w:num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Smartsheet submission form</w:t>
            </w:r>
          </w:p>
          <w:p w14:paraId="34FBB5FD" w14:textId="54BFA66A" w:rsidR="297256E6" w:rsidRDefault="297256E6" w:rsidP="297256E6">
            <w:pPr>
              <w:pStyle w:val="NormalWeb"/>
              <w:spacing w:line="259" w:lineRule="auto"/>
              <w:rPr>
                <w:rFonts w:asciiTheme="majorHAnsi" w:eastAsia="Calibri" w:hAnsiTheme="majorHAnsi" w:cstheme="majorBidi"/>
              </w:rPr>
            </w:pPr>
          </w:p>
          <w:p w14:paraId="3CF2D8B6" w14:textId="77777777" w:rsidR="0020334B" w:rsidRPr="0020334B" w:rsidRDefault="0020334B" w:rsidP="004A02E6">
            <w:pPr>
              <w:pStyle w:val="NormalWeb"/>
              <w:spacing w:line="259" w:lineRule="auto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003CF0C1" w14:textId="25CA120D" w:rsidR="00ED36DD" w:rsidRDefault="004D3B7B" w:rsidP="35E6D4C2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Instead of giving employees the opportunity to send virtual cards to their colleagues, Desiree suggested sending a valentine’s gram from VOICES to all employees to spread some cheer to everyone.</w:t>
            </w:r>
          </w:p>
          <w:p w14:paraId="38F36113" w14:textId="378D366B" w:rsidR="004D3B7B" w:rsidRDefault="004D3B7B" w:rsidP="004D3B7B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She will create a themed gram to be sent via campus announce to all staff by 2/11.  </w:t>
            </w:r>
          </w:p>
        </w:tc>
      </w:tr>
      <w:tr w:rsidR="00D17AE9" w14:paraId="2C170B47" w14:textId="77777777" w:rsidTr="729A3EC7">
        <w:trPr>
          <w:trHeight w:val="1115"/>
        </w:trPr>
        <w:tc>
          <w:tcPr>
            <w:tcW w:w="2268" w:type="dxa"/>
          </w:tcPr>
          <w:p w14:paraId="4D5DE3E1" w14:textId="4ABAB2C6" w:rsidR="00D17AE9" w:rsidRDefault="63B939C8" w:rsidP="297256E6">
            <w:pPr>
              <w:spacing w:line="259" w:lineRule="auto"/>
            </w:pPr>
            <w:r w:rsidRPr="297256E6">
              <w:rPr>
                <w:rFonts w:ascii="Calibri" w:eastAsia="Calibri" w:hAnsi="Calibri" w:cs="Calibri"/>
                <w:color w:val="000000" w:themeColor="text1"/>
              </w:rPr>
              <w:t>2020-21 Goals Check-in</w:t>
            </w:r>
          </w:p>
        </w:tc>
        <w:tc>
          <w:tcPr>
            <w:tcW w:w="5209" w:type="dxa"/>
          </w:tcPr>
          <w:p w14:paraId="1178F94A" w14:textId="4FDB1C63" w:rsidR="00000635" w:rsidRDefault="63B939C8" w:rsidP="297256E6">
            <w:pPr>
              <w:pStyle w:val="NormalWeb"/>
              <w:rPr>
                <w:rFonts w:ascii="Calibri" w:eastAsia="Calibri" w:hAnsi="Calibri" w:cs="Calibri"/>
                <w:color w:val="000000" w:themeColor="text1"/>
              </w:rPr>
            </w:pPr>
            <w:r w:rsidRPr="297256E6">
              <w:rPr>
                <w:rFonts w:ascii="Calibri" w:eastAsia="Calibri" w:hAnsi="Calibri" w:cs="Calibri"/>
                <w:color w:val="000000" w:themeColor="text1"/>
              </w:rPr>
              <w:t>Committee website up-to-date</w:t>
            </w:r>
          </w:p>
          <w:p w14:paraId="79E414DB" w14:textId="77777777" w:rsidR="00606BA3" w:rsidRDefault="00606BA3" w:rsidP="729A3EC7">
            <w:pPr>
              <w:pStyle w:val="NormalWeb"/>
              <w:numPr>
                <w:ilvl w:val="0"/>
                <w:numId w:val="31"/>
              </w:numPr>
              <w:rPr>
                <w:rFonts w:asciiTheme="majorHAnsi" w:eastAsiaTheme="majorEastAsia" w:hAnsiTheme="majorHAnsi" w:cstheme="majorBidi"/>
              </w:rPr>
            </w:pPr>
            <w:r w:rsidRPr="729A3EC7">
              <w:rPr>
                <w:rFonts w:asciiTheme="majorHAnsi" w:eastAsiaTheme="majorEastAsia" w:hAnsiTheme="majorHAnsi" w:cstheme="majorBidi"/>
              </w:rPr>
              <w:t>Minutes</w:t>
            </w:r>
          </w:p>
          <w:p w14:paraId="1DC2FF9E" w14:textId="77777777" w:rsidR="00606BA3" w:rsidRDefault="00606BA3" w:rsidP="729A3EC7">
            <w:pPr>
              <w:pStyle w:val="NormalWeb"/>
              <w:numPr>
                <w:ilvl w:val="0"/>
                <w:numId w:val="31"/>
              </w:numPr>
              <w:rPr>
                <w:rFonts w:asciiTheme="majorHAnsi" w:eastAsiaTheme="majorEastAsia" w:hAnsiTheme="majorHAnsi" w:cstheme="majorBidi"/>
              </w:rPr>
            </w:pPr>
            <w:r w:rsidRPr="729A3EC7">
              <w:rPr>
                <w:rFonts w:asciiTheme="majorHAnsi" w:eastAsiaTheme="majorEastAsia" w:hAnsiTheme="majorHAnsi" w:cstheme="majorBidi"/>
              </w:rPr>
              <w:t xml:space="preserve">Photos </w:t>
            </w:r>
          </w:p>
          <w:p w14:paraId="1519E28F" w14:textId="47596366" w:rsidR="00606BA3" w:rsidRPr="00606BA3" w:rsidRDefault="00606BA3" w:rsidP="729A3EC7">
            <w:pPr>
              <w:pStyle w:val="NormalWeb"/>
              <w:numPr>
                <w:ilvl w:val="0"/>
                <w:numId w:val="31"/>
              </w:numPr>
              <w:rPr>
                <w:rFonts w:asciiTheme="majorHAnsi" w:eastAsiaTheme="majorEastAsia" w:hAnsiTheme="majorHAnsi" w:cstheme="majorBidi"/>
              </w:rPr>
            </w:pPr>
            <w:r w:rsidRPr="729A3EC7">
              <w:rPr>
                <w:rFonts w:asciiTheme="majorHAnsi" w:eastAsiaTheme="majorEastAsia" w:hAnsiTheme="majorHAnsi" w:cstheme="majorBidi"/>
              </w:rPr>
              <w:t>Award recipients</w:t>
            </w:r>
          </w:p>
        </w:tc>
        <w:tc>
          <w:tcPr>
            <w:tcW w:w="3315" w:type="dxa"/>
          </w:tcPr>
          <w:p w14:paraId="4C74ABBC" w14:textId="3B32A6B1" w:rsidR="001F2FF2" w:rsidRDefault="004D3B7B" w:rsidP="35E6D4C2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Julie will work on making final updates. </w:t>
            </w:r>
          </w:p>
        </w:tc>
      </w:tr>
      <w:tr w:rsidR="0096259C" w14:paraId="45A9F451" w14:textId="77777777" w:rsidTr="729A3EC7">
        <w:trPr>
          <w:trHeight w:val="1115"/>
        </w:trPr>
        <w:tc>
          <w:tcPr>
            <w:tcW w:w="2268" w:type="dxa"/>
          </w:tcPr>
          <w:p w14:paraId="04634402" w14:textId="77777777" w:rsidR="0096259C" w:rsidRPr="3D4319F3" w:rsidRDefault="0096259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Night Shift Thank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You’s</w:t>
            </w:r>
            <w:proofErr w:type="spellEnd"/>
          </w:p>
        </w:tc>
        <w:tc>
          <w:tcPr>
            <w:tcW w:w="5209" w:type="dxa"/>
          </w:tcPr>
          <w:p w14:paraId="6AF6BA17" w14:textId="77777777" w:rsidR="00962CA7" w:rsidRDefault="450B5537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 xml:space="preserve">Need list employees/faculty with shift differential </w:t>
            </w:r>
          </w:p>
          <w:p w14:paraId="778C42EB" w14:textId="77777777" w:rsidR="00962CA7" w:rsidRDefault="00962CA7" w:rsidP="00962CA7">
            <w:pPr>
              <w:pStyle w:val="NoSpacing"/>
              <w:numPr>
                <w:ilvl w:val="0"/>
                <w:numId w:val="27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Status of employee list (Lianne)</w:t>
            </w:r>
          </w:p>
          <w:p w14:paraId="1AF7D9E7" w14:textId="77777777" w:rsidR="007B226B" w:rsidRPr="00962CA7" w:rsidRDefault="00962CA7" w:rsidP="3F57CFE1">
            <w:pPr>
              <w:pStyle w:val="NoSpacing"/>
              <w:numPr>
                <w:ilvl w:val="0"/>
                <w:numId w:val="27"/>
              </w:numPr>
              <w:rPr>
                <w:rFonts w:asciiTheme="majorHAnsi" w:hAnsiTheme="majorHAnsi" w:cstheme="majorBidi"/>
              </w:rPr>
            </w:pPr>
            <w:r w:rsidRPr="3F57CFE1">
              <w:rPr>
                <w:rFonts w:asciiTheme="majorHAnsi" w:hAnsiTheme="majorHAnsi" w:cstheme="majorBidi"/>
              </w:rPr>
              <w:t>Faculty list (Melissa)</w:t>
            </w:r>
          </w:p>
          <w:p w14:paraId="0EEF7698" w14:textId="77777777" w:rsidR="450B5537" w:rsidRDefault="41E8A4BD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T</w:t>
            </w:r>
            <w:r w:rsidR="450B5537" w:rsidRPr="4043DB65">
              <w:rPr>
                <w:rFonts w:asciiTheme="majorHAnsi" w:hAnsiTheme="majorHAnsi" w:cstheme="majorBidi"/>
              </w:rPr>
              <w:t>ootsie roll thank you gifts</w:t>
            </w:r>
          </w:p>
          <w:p w14:paraId="43BEF2CA" w14:textId="77777777" w:rsidR="00C1620E" w:rsidRDefault="00DE257D" w:rsidP="00AD1B55">
            <w:pPr>
              <w:pStyle w:val="NoSpacing"/>
              <w:numPr>
                <w:ilvl w:val="0"/>
                <w:numId w:val="28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Order status (Lianne)</w:t>
            </w:r>
          </w:p>
          <w:p w14:paraId="3082F7D3" w14:textId="77777777" w:rsidR="216B9BCC" w:rsidRDefault="216B9BCC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N</w:t>
            </w:r>
            <w:r w:rsidR="450B5537" w:rsidRPr="4043DB65">
              <w:rPr>
                <w:rFonts w:asciiTheme="majorHAnsi" w:hAnsiTheme="majorHAnsi" w:cstheme="majorBidi"/>
              </w:rPr>
              <w:t>ame labels</w:t>
            </w:r>
          </w:p>
          <w:p w14:paraId="65BC61C7" w14:textId="77777777" w:rsidR="005B1FEA" w:rsidRDefault="007B226B" w:rsidP="005B1FEA">
            <w:pPr>
              <w:pStyle w:val="NoSpacing"/>
              <w:numPr>
                <w:ilvl w:val="0"/>
                <w:numId w:val="28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lastRenderedPageBreak/>
              <w:t>Include</w:t>
            </w:r>
            <w:r w:rsidR="005B1FEA" w:rsidRPr="005B1FEA">
              <w:rPr>
                <w:rFonts w:asciiTheme="majorHAnsi" w:hAnsiTheme="majorHAnsi" w:cstheme="majorBidi"/>
              </w:rPr>
              <w:t xml:space="preserve"> recipients’ names, </w:t>
            </w:r>
            <w:r>
              <w:rPr>
                <w:rFonts w:asciiTheme="majorHAnsi" w:hAnsiTheme="majorHAnsi" w:cstheme="majorBidi"/>
              </w:rPr>
              <w:t xml:space="preserve">office </w:t>
            </w:r>
            <w:r w:rsidR="005B1FEA" w:rsidRPr="005B1FEA">
              <w:rPr>
                <w:rFonts w:asciiTheme="majorHAnsi" w:hAnsiTheme="majorHAnsi" w:cstheme="majorBidi"/>
              </w:rPr>
              <w:t>location, and “from VOICES”</w:t>
            </w:r>
          </w:p>
          <w:p w14:paraId="43ADD168" w14:textId="77777777" w:rsidR="005B1FEA" w:rsidRDefault="0472EE6F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D</w:t>
            </w:r>
            <w:r w:rsidR="450B5537" w:rsidRPr="4043DB65">
              <w:rPr>
                <w:rFonts w:asciiTheme="majorHAnsi" w:hAnsiTheme="majorHAnsi" w:cstheme="majorBidi"/>
              </w:rPr>
              <w:t xml:space="preserve">istribution plan </w:t>
            </w:r>
          </w:p>
          <w:p w14:paraId="699AA971" w14:textId="77777777" w:rsidR="00627EA5" w:rsidRPr="3D4319F3" w:rsidRDefault="005B1FEA" w:rsidP="005B1FEA">
            <w:pPr>
              <w:pStyle w:val="NoSpacing"/>
              <w:numPr>
                <w:ilvl w:val="0"/>
                <w:numId w:val="28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Postpone?</w:t>
            </w:r>
          </w:p>
        </w:tc>
        <w:tc>
          <w:tcPr>
            <w:tcW w:w="3315" w:type="dxa"/>
          </w:tcPr>
          <w:p w14:paraId="594C3290" w14:textId="037B385A" w:rsidR="335B6EFB" w:rsidRDefault="335B6EFB" w:rsidP="067DFF75">
            <w:pPr>
              <w:rPr>
                <w:rFonts w:asciiTheme="majorHAnsi" w:eastAsia="Calibri" w:hAnsiTheme="majorHAnsi" w:cstheme="majorBidi"/>
                <w:color w:val="FF0000"/>
              </w:rPr>
            </w:pPr>
            <w:r w:rsidRPr="067DFF75">
              <w:rPr>
                <w:rFonts w:asciiTheme="majorHAnsi" w:eastAsia="Calibri" w:hAnsiTheme="majorHAnsi" w:cstheme="majorBidi"/>
                <w:b/>
                <w:bCs/>
                <w:color w:val="FF0000"/>
              </w:rPr>
              <w:lastRenderedPageBreak/>
              <w:t xml:space="preserve">DISTRIBUTION OF GOODIE BAGS - </w:t>
            </w:r>
            <w:r w:rsidR="00531687" w:rsidRPr="067DFF75">
              <w:rPr>
                <w:rFonts w:asciiTheme="majorHAnsi" w:eastAsia="Calibri" w:hAnsiTheme="majorHAnsi" w:cstheme="majorBidi"/>
                <w:b/>
                <w:bCs/>
                <w:color w:val="FF0000"/>
              </w:rPr>
              <w:t>ON HOLD</w:t>
            </w:r>
          </w:p>
          <w:p w14:paraId="7D3CB1F4" w14:textId="213197E3" w:rsidR="4A8D3468" w:rsidRDefault="4A8D3468" w:rsidP="067DFF75">
            <w:pPr>
              <w:rPr>
                <w:rFonts w:asciiTheme="majorHAnsi" w:eastAsia="Calibri" w:hAnsiTheme="majorHAnsi" w:cstheme="majorBidi"/>
              </w:rPr>
            </w:pPr>
            <w:r w:rsidRPr="067DFF75">
              <w:rPr>
                <w:rFonts w:asciiTheme="majorHAnsi" w:eastAsia="Calibri" w:hAnsiTheme="majorHAnsi" w:cstheme="majorBidi"/>
              </w:rPr>
              <w:t>Distribution</w:t>
            </w:r>
            <w:r w:rsidR="5E4B0F0A" w:rsidRPr="067DFF75">
              <w:rPr>
                <w:rFonts w:asciiTheme="majorHAnsi" w:eastAsia="Calibri" w:hAnsiTheme="majorHAnsi" w:cstheme="majorBidi"/>
              </w:rPr>
              <w:t xml:space="preserve"> for evening staff</w:t>
            </w:r>
            <w:r w:rsidRPr="067DFF75">
              <w:rPr>
                <w:rFonts w:asciiTheme="majorHAnsi" w:eastAsia="Calibri" w:hAnsiTheme="majorHAnsi" w:cstheme="majorBidi"/>
              </w:rPr>
              <w:t xml:space="preserve"> is still on hold due to the campus closure</w:t>
            </w:r>
            <w:r w:rsidR="24B22D25" w:rsidRPr="067DFF75">
              <w:rPr>
                <w:rFonts w:asciiTheme="majorHAnsi" w:eastAsia="Calibri" w:hAnsiTheme="majorHAnsi" w:cstheme="majorBidi"/>
              </w:rPr>
              <w:t xml:space="preserve"> and shift changes.</w:t>
            </w:r>
          </w:p>
          <w:p w14:paraId="069CB32A" w14:textId="4492019D" w:rsidR="004D3B7B" w:rsidRPr="004D3B7B" w:rsidRDefault="004D3B7B" w:rsidP="067DFF75">
            <w:pPr>
              <w:rPr>
                <w:rFonts w:asciiTheme="majorHAnsi" w:eastAsia="Calibri" w:hAnsiTheme="majorHAnsi" w:cstheme="majorBidi"/>
                <w:b/>
              </w:rPr>
            </w:pPr>
          </w:p>
          <w:p w14:paraId="3054B615" w14:textId="7BFECF39" w:rsidR="004D3B7B" w:rsidRDefault="004D3B7B" w:rsidP="067DFF75">
            <w:pPr>
              <w:rPr>
                <w:rFonts w:asciiTheme="majorHAnsi" w:eastAsia="Calibri" w:hAnsiTheme="majorHAnsi" w:cstheme="majorBidi"/>
              </w:rPr>
            </w:pPr>
            <w:r w:rsidRPr="004D3B7B">
              <w:rPr>
                <w:rFonts w:asciiTheme="majorHAnsi" w:eastAsia="Calibri" w:hAnsiTheme="majorHAnsi" w:cstheme="majorBidi"/>
                <w:b/>
                <w:highlight w:val="yellow"/>
              </w:rPr>
              <w:t>UPDATE:</w:t>
            </w:r>
            <w:r>
              <w:rPr>
                <w:rFonts w:asciiTheme="majorHAnsi" w:eastAsia="Calibri" w:hAnsiTheme="majorHAnsi" w:cstheme="majorBidi"/>
              </w:rPr>
              <w:t xml:space="preserve"> Lianne confirmed that tootsie roll goodie bags that we </w:t>
            </w:r>
            <w:r>
              <w:rPr>
                <w:rFonts w:asciiTheme="majorHAnsi" w:eastAsia="Calibri" w:hAnsiTheme="majorHAnsi" w:cstheme="majorBidi"/>
              </w:rPr>
              <w:lastRenderedPageBreak/>
              <w:t xml:space="preserve">previously ordered last year for distribution are not expired and will have to be discarded. </w:t>
            </w:r>
          </w:p>
          <w:p w14:paraId="0FB78278" w14:textId="77777777" w:rsidR="00DD2D68" w:rsidRPr="000323DB" w:rsidRDefault="00DD2D68" w:rsidP="504DFB68">
            <w:pPr>
              <w:rPr>
                <w:rFonts w:asciiTheme="majorHAnsi" w:eastAsia="Calibri" w:hAnsiTheme="majorHAnsi" w:cstheme="majorBidi"/>
                <w:b/>
                <w:bCs/>
                <w:color w:val="FF0000"/>
              </w:rPr>
            </w:pPr>
          </w:p>
          <w:p w14:paraId="358FE8B8" w14:textId="71B9A3AD" w:rsidR="00DD2D68" w:rsidRPr="000323DB" w:rsidRDefault="00DD2D68" w:rsidP="067DFF75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CE7C8E" w:rsidRPr="003C6B81" w14:paraId="21502733" w14:textId="77777777" w:rsidTr="729A3EC7">
        <w:tc>
          <w:tcPr>
            <w:tcW w:w="2268" w:type="dxa"/>
          </w:tcPr>
          <w:p w14:paraId="5BC2A246" w14:textId="64997E2B" w:rsidR="00CE7C8E" w:rsidRDefault="00CE7C8E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Gifts/Promotional Items</w:t>
            </w:r>
          </w:p>
        </w:tc>
        <w:tc>
          <w:tcPr>
            <w:tcW w:w="5209" w:type="dxa"/>
          </w:tcPr>
          <w:p w14:paraId="26CF6449" w14:textId="25467F9F" w:rsidR="00CE7C8E" w:rsidRDefault="004A02E6" w:rsidP="004A02E6">
            <w:pPr>
              <w:pStyle w:val="NormalWeb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Budget update for promotional items</w:t>
            </w:r>
          </w:p>
          <w:p w14:paraId="54D83C22" w14:textId="01D2A8B2" w:rsidR="004A02E6" w:rsidRPr="009AE45A" w:rsidRDefault="004A02E6" w:rsidP="004A02E6">
            <w:pPr>
              <w:pStyle w:val="NormalWeb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Vendor updates </w:t>
            </w:r>
          </w:p>
        </w:tc>
        <w:tc>
          <w:tcPr>
            <w:tcW w:w="3315" w:type="dxa"/>
          </w:tcPr>
          <w:p w14:paraId="5AED4F57" w14:textId="556EF7A1" w:rsidR="00CE7C8E" w:rsidRDefault="004D3B7B" w:rsidP="067DFF75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Lianne spoke with Duetta in Risk Management and confirmed that they have 900 branded Mt. SAC masks available to be distributed to all employees. If additional are needed Risk </w:t>
            </w:r>
            <w:proofErr w:type="spellStart"/>
            <w:r>
              <w:rPr>
                <w:rFonts w:asciiTheme="majorHAnsi" w:eastAsia="Calibri" w:hAnsiTheme="majorHAnsi" w:cstheme="majorBidi"/>
              </w:rPr>
              <w:t>Mgmt</w:t>
            </w:r>
            <w:proofErr w:type="spellEnd"/>
            <w:r>
              <w:rPr>
                <w:rFonts w:asciiTheme="majorHAnsi" w:eastAsia="Calibri" w:hAnsiTheme="majorHAnsi" w:cstheme="majorBidi"/>
              </w:rPr>
              <w:t xml:space="preserve"> will work with VOICES to order additional. </w:t>
            </w:r>
          </w:p>
          <w:p w14:paraId="548CBD32" w14:textId="77777777" w:rsidR="004D3B7B" w:rsidRDefault="004D3B7B" w:rsidP="067DFF75">
            <w:pPr>
              <w:rPr>
                <w:rFonts w:asciiTheme="majorHAnsi" w:eastAsia="Calibri" w:hAnsiTheme="majorHAnsi" w:cstheme="majorBidi"/>
              </w:rPr>
            </w:pPr>
          </w:p>
          <w:p w14:paraId="40A285A9" w14:textId="3CEDBDA4" w:rsidR="004D3B7B" w:rsidRDefault="004D3B7B" w:rsidP="067DFF75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Julie and Desiree will work on drafting a letter/email communication thanking employees for their hard work</w:t>
            </w:r>
          </w:p>
          <w:p w14:paraId="1BCC1A2F" w14:textId="77777777" w:rsidR="004D3B7B" w:rsidRDefault="004D3B7B" w:rsidP="067DFF75">
            <w:pPr>
              <w:rPr>
                <w:rFonts w:asciiTheme="majorHAnsi" w:eastAsia="Calibri" w:hAnsiTheme="majorHAnsi" w:cstheme="majorBidi"/>
              </w:rPr>
            </w:pPr>
          </w:p>
          <w:p w14:paraId="65FE828E" w14:textId="2E0FBDEE" w:rsidR="004D3B7B" w:rsidRDefault="004D3B7B" w:rsidP="067DFF75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Lianne will create smartsheet for employees who are interested in receiving a mask to enter personal information. </w:t>
            </w:r>
          </w:p>
          <w:p w14:paraId="0464862A" w14:textId="1D1EC165" w:rsidR="004D3B7B" w:rsidRDefault="004D3B7B" w:rsidP="067DFF75">
            <w:pPr>
              <w:rPr>
                <w:rFonts w:asciiTheme="majorHAnsi" w:eastAsia="Calibri" w:hAnsiTheme="majorHAnsi" w:cstheme="majorBidi"/>
              </w:rPr>
            </w:pPr>
          </w:p>
          <w:p w14:paraId="5CAAD6E2" w14:textId="40383CC0" w:rsidR="004D3B7B" w:rsidRDefault="004D3B7B" w:rsidP="067DFF75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Once finalized VOICES Committee members will work on mail merge to create labels and stuff envelopes. </w:t>
            </w:r>
          </w:p>
          <w:p w14:paraId="3D39E12B" w14:textId="7080090F" w:rsidR="004D3B7B" w:rsidRDefault="004D3B7B" w:rsidP="067DFF75">
            <w:pPr>
              <w:rPr>
                <w:rFonts w:asciiTheme="majorHAnsi" w:eastAsia="Calibri" w:hAnsiTheme="majorHAnsi" w:cstheme="majorBidi"/>
              </w:rPr>
            </w:pPr>
          </w:p>
          <w:p w14:paraId="7AE86780" w14:textId="108DBB62" w:rsidR="004D3B7B" w:rsidRDefault="004D3B7B" w:rsidP="067DFF75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Cost for postage and mailing envelopes can come out of VOICES budget if needed. </w:t>
            </w:r>
          </w:p>
          <w:p w14:paraId="285A506E" w14:textId="77777777" w:rsidR="004D3B7B" w:rsidRDefault="004D3B7B" w:rsidP="067DFF75">
            <w:pPr>
              <w:rPr>
                <w:rFonts w:asciiTheme="majorHAnsi" w:eastAsia="Calibri" w:hAnsiTheme="majorHAnsi" w:cstheme="majorBidi"/>
              </w:rPr>
            </w:pPr>
          </w:p>
          <w:p w14:paraId="0687C2FD" w14:textId="55B2393C" w:rsidR="004D3B7B" w:rsidRPr="067DFF75" w:rsidRDefault="004D3B7B" w:rsidP="067DFF75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Goal is to send this out in early March as employee appreciation day is Friday, March 5. </w:t>
            </w:r>
          </w:p>
        </w:tc>
      </w:tr>
      <w:tr w:rsidR="00D17AE9" w:rsidRPr="003C6B81" w14:paraId="29E7C5E9" w14:textId="77777777" w:rsidTr="729A3EC7">
        <w:tc>
          <w:tcPr>
            <w:tcW w:w="2268" w:type="dxa"/>
          </w:tcPr>
          <w:p w14:paraId="2D2F3753" w14:textId="77777777" w:rsidR="00D17AE9" w:rsidRDefault="00D17AE9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2019-20 Meeting Dates &amp; Times</w:t>
            </w:r>
          </w:p>
        </w:tc>
        <w:tc>
          <w:tcPr>
            <w:tcW w:w="5209" w:type="dxa"/>
          </w:tcPr>
          <w:p w14:paraId="05EA86BE" w14:textId="77777777" w:rsidR="00892C43" w:rsidRDefault="00D17AE9" w:rsidP="00892C43">
            <w:pPr>
              <w:pStyle w:val="NormalWeb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Confirmed 2</w:t>
            </w:r>
            <w:r w:rsidRPr="009AE45A">
              <w:rPr>
                <w:rFonts w:ascii="Calibri" w:eastAsia="Calibri" w:hAnsi="Calibri" w:cs="Calibri"/>
                <w:vertAlign w:val="superscript"/>
              </w:rPr>
              <w:t>nd</w:t>
            </w:r>
            <w:r w:rsidRPr="009AE45A">
              <w:rPr>
                <w:rFonts w:ascii="Calibri" w:eastAsia="Calibri" w:hAnsi="Calibri" w:cs="Calibri"/>
              </w:rPr>
              <w:t xml:space="preserve"> Tuesday of each month, 12:30-1:30pm</w:t>
            </w:r>
          </w:p>
          <w:p w14:paraId="156ECE0A" w14:textId="77777777" w:rsidR="00D17AE9" w:rsidRPr="44BEC5CE" w:rsidRDefault="00D17AE9" w:rsidP="00892C43">
            <w:pPr>
              <w:pStyle w:val="NormalWeb"/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9AE45A">
              <w:rPr>
                <w:rFonts w:asciiTheme="majorHAnsi" w:eastAsia="Calibr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</w:tcPr>
          <w:p w14:paraId="1FC39945" w14:textId="1C9AB54B" w:rsidR="00D17AE9" w:rsidRDefault="00D17AE9" w:rsidP="067DFF75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0332D8AD" w14:textId="77777777" w:rsidTr="729A3EC7">
        <w:tc>
          <w:tcPr>
            <w:tcW w:w="2268" w:type="dxa"/>
          </w:tcPr>
          <w:p w14:paraId="25E800D6" w14:textId="77777777" w:rsidR="00D17AE9" w:rsidRPr="003C6B81" w:rsidRDefault="00D17AE9" w:rsidP="00D17AE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61ECBD07" w:rsidR="00D17AE9" w:rsidRPr="003C6B81" w:rsidRDefault="53F37C1C" w:rsidP="35E6D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35E6D4C2">
              <w:rPr>
                <w:rFonts w:asciiTheme="majorHAnsi" w:eastAsia="Calibr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35E6D4C2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Tuesday, </w:t>
            </w:r>
            <w:r w:rsidR="004A02E6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March</w:t>
            </w:r>
            <w:r w:rsidR="002F31B8" w:rsidRPr="35E6D4C2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  <w:r w:rsidR="09F464A3" w:rsidRPr="35E6D4C2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9</w:t>
            </w:r>
            <w:r w:rsidRPr="35E6D4C2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 20</w:t>
            </w:r>
            <w:r w:rsidR="002F31B8" w:rsidRPr="35E6D4C2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21</w:t>
            </w:r>
            <w:r w:rsidRPr="35E6D4C2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 w:rsidR="73DF34EC" w:rsidRPr="35E6D4C2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Zoom Meeting</w:t>
            </w:r>
            <w:r w:rsidRPr="35E6D4C2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4091C5D6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lastRenderedPageBreak/>
              <w:t>TOPICS FOR FUTURE MEETINGS</w:t>
            </w:r>
          </w:p>
        </w:tc>
      </w:tr>
      <w:tr w:rsidR="00B514A4" w:rsidRPr="003C6B81" w14:paraId="26803F5C" w14:textId="77777777" w:rsidTr="4091C5D6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4091C5D6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4091C5D6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4091C5D6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45192" w14:textId="77777777" w:rsidR="00780516" w:rsidRDefault="00780516">
      <w:r>
        <w:separator/>
      </w:r>
    </w:p>
  </w:endnote>
  <w:endnote w:type="continuationSeparator" w:id="0">
    <w:p w14:paraId="371FC3EE" w14:textId="77777777" w:rsidR="00780516" w:rsidRDefault="0078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685D5" w14:textId="77777777" w:rsidR="00780516" w:rsidRDefault="00780516">
      <w:r>
        <w:separator/>
      </w:r>
    </w:p>
  </w:footnote>
  <w:footnote w:type="continuationSeparator" w:id="0">
    <w:p w14:paraId="6114D9D5" w14:textId="77777777" w:rsidR="00780516" w:rsidRDefault="0078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327F"/>
    <w:multiLevelType w:val="hybridMultilevel"/>
    <w:tmpl w:val="EE4C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413B"/>
    <w:multiLevelType w:val="hybridMultilevel"/>
    <w:tmpl w:val="88A22338"/>
    <w:lvl w:ilvl="0" w:tplc="EA2A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6C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56F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0E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2C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E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F4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6D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023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902A2"/>
    <w:multiLevelType w:val="hybridMultilevel"/>
    <w:tmpl w:val="E1C0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2570F"/>
    <w:multiLevelType w:val="hybridMultilevel"/>
    <w:tmpl w:val="27928F9C"/>
    <w:lvl w:ilvl="0" w:tplc="1A6C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1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5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8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2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97058"/>
    <w:multiLevelType w:val="hybridMultilevel"/>
    <w:tmpl w:val="51B4E812"/>
    <w:lvl w:ilvl="0" w:tplc="7862B4F4">
      <w:start w:val="1"/>
      <w:numFmt w:val="decimal"/>
      <w:lvlText w:val="%1."/>
      <w:lvlJc w:val="left"/>
      <w:pPr>
        <w:ind w:left="720" w:hanging="360"/>
      </w:pPr>
    </w:lvl>
    <w:lvl w:ilvl="1" w:tplc="854E77A0">
      <w:start w:val="1"/>
      <w:numFmt w:val="lowerLetter"/>
      <w:lvlText w:val="%2."/>
      <w:lvlJc w:val="left"/>
      <w:pPr>
        <w:ind w:left="1440" w:hanging="360"/>
      </w:pPr>
    </w:lvl>
    <w:lvl w:ilvl="2" w:tplc="95E4D846">
      <w:start w:val="1"/>
      <w:numFmt w:val="lowerRoman"/>
      <w:lvlText w:val="%3."/>
      <w:lvlJc w:val="right"/>
      <w:pPr>
        <w:ind w:left="2160" w:hanging="180"/>
      </w:pPr>
    </w:lvl>
    <w:lvl w:ilvl="3" w:tplc="6F6C229C">
      <w:start w:val="1"/>
      <w:numFmt w:val="decimal"/>
      <w:lvlText w:val="%4."/>
      <w:lvlJc w:val="left"/>
      <w:pPr>
        <w:ind w:left="2880" w:hanging="360"/>
      </w:pPr>
    </w:lvl>
    <w:lvl w:ilvl="4" w:tplc="398886F2">
      <w:start w:val="1"/>
      <w:numFmt w:val="lowerLetter"/>
      <w:lvlText w:val="%5."/>
      <w:lvlJc w:val="left"/>
      <w:pPr>
        <w:ind w:left="3600" w:hanging="360"/>
      </w:pPr>
    </w:lvl>
    <w:lvl w:ilvl="5" w:tplc="864811C8">
      <w:start w:val="1"/>
      <w:numFmt w:val="lowerRoman"/>
      <w:lvlText w:val="%6."/>
      <w:lvlJc w:val="right"/>
      <w:pPr>
        <w:ind w:left="4320" w:hanging="180"/>
      </w:pPr>
    </w:lvl>
    <w:lvl w:ilvl="6" w:tplc="79A4E3FA">
      <w:start w:val="1"/>
      <w:numFmt w:val="decimal"/>
      <w:lvlText w:val="%7."/>
      <w:lvlJc w:val="left"/>
      <w:pPr>
        <w:ind w:left="5040" w:hanging="360"/>
      </w:pPr>
    </w:lvl>
    <w:lvl w:ilvl="7" w:tplc="94700A24">
      <w:start w:val="1"/>
      <w:numFmt w:val="lowerLetter"/>
      <w:lvlText w:val="%8."/>
      <w:lvlJc w:val="left"/>
      <w:pPr>
        <w:ind w:left="5760" w:hanging="360"/>
      </w:pPr>
    </w:lvl>
    <w:lvl w:ilvl="8" w:tplc="6B12F30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97352"/>
    <w:multiLevelType w:val="hybridMultilevel"/>
    <w:tmpl w:val="AE76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B2FB9"/>
    <w:multiLevelType w:val="hybridMultilevel"/>
    <w:tmpl w:val="16D65802"/>
    <w:lvl w:ilvl="0" w:tplc="D43CC104">
      <w:start w:val="1"/>
      <w:numFmt w:val="decimal"/>
      <w:lvlText w:val="%1."/>
      <w:lvlJc w:val="left"/>
      <w:pPr>
        <w:ind w:left="720" w:hanging="360"/>
      </w:pPr>
    </w:lvl>
    <w:lvl w:ilvl="1" w:tplc="5EB253AA">
      <w:start w:val="1"/>
      <w:numFmt w:val="lowerLetter"/>
      <w:lvlText w:val="%2."/>
      <w:lvlJc w:val="left"/>
      <w:pPr>
        <w:ind w:left="1440" w:hanging="360"/>
      </w:pPr>
    </w:lvl>
    <w:lvl w:ilvl="2" w:tplc="2E0877FA">
      <w:start w:val="1"/>
      <w:numFmt w:val="lowerRoman"/>
      <w:lvlText w:val="%3."/>
      <w:lvlJc w:val="right"/>
      <w:pPr>
        <w:ind w:left="2160" w:hanging="180"/>
      </w:pPr>
    </w:lvl>
    <w:lvl w:ilvl="3" w:tplc="1E108C4A">
      <w:start w:val="1"/>
      <w:numFmt w:val="decimal"/>
      <w:lvlText w:val="%4."/>
      <w:lvlJc w:val="left"/>
      <w:pPr>
        <w:ind w:left="2880" w:hanging="360"/>
      </w:pPr>
    </w:lvl>
    <w:lvl w:ilvl="4" w:tplc="6120A686">
      <w:start w:val="1"/>
      <w:numFmt w:val="lowerLetter"/>
      <w:lvlText w:val="%5."/>
      <w:lvlJc w:val="left"/>
      <w:pPr>
        <w:ind w:left="3600" w:hanging="360"/>
      </w:pPr>
    </w:lvl>
    <w:lvl w:ilvl="5" w:tplc="0DD03040">
      <w:start w:val="1"/>
      <w:numFmt w:val="lowerRoman"/>
      <w:lvlText w:val="%6."/>
      <w:lvlJc w:val="right"/>
      <w:pPr>
        <w:ind w:left="4320" w:hanging="180"/>
      </w:pPr>
    </w:lvl>
    <w:lvl w:ilvl="6" w:tplc="74625C28">
      <w:start w:val="1"/>
      <w:numFmt w:val="decimal"/>
      <w:lvlText w:val="%7."/>
      <w:lvlJc w:val="left"/>
      <w:pPr>
        <w:ind w:left="5040" w:hanging="360"/>
      </w:pPr>
    </w:lvl>
    <w:lvl w:ilvl="7" w:tplc="CE6CC5AA">
      <w:start w:val="1"/>
      <w:numFmt w:val="lowerLetter"/>
      <w:lvlText w:val="%8."/>
      <w:lvlJc w:val="left"/>
      <w:pPr>
        <w:ind w:left="5760" w:hanging="360"/>
      </w:pPr>
    </w:lvl>
    <w:lvl w:ilvl="8" w:tplc="892A775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3"/>
  </w:num>
  <w:num w:numId="4">
    <w:abstractNumId w:val="11"/>
  </w:num>
  <w:num w:numId="5">
    <w:abstractNumId w:val="12"/>
  </w:num>
  <w:num w:numId="6">
    <w:abstractNumId w:val="20"/>
  </w:num>
  <w:num w:numId="7">
    <w:abstractNumId w:val="0"/>
  </w:num>
  <w:num w:numId="8">
    <w:abstractNumId w:val="29"/>
  </w:num>
  <w:num w:numId="9">
    <w:abstractNumId w:val="30"/>
  </w:num>
  <w:num w:numId="10">
    <w:abstractNumId w:val="25"/>
  </w:num>
  <w:num w:numId="11">
    <w:abstractNumId w:val="18"/>
  </w:num>
  <w:num w:numId="12">
    <w:abstractNumId w:val="9"/>
  </w:num>
  <w:num w:numId="13">
    <w:abstractNumId w:val="28"/>
  </w:num>
  <w:num w:numId="14">
    <w:abstractNumId w:val="3"/>
  </w:num>
  <w:num w:numId="15">
    <w:abstractNumId w:val="15"/>
  </w:num>
  <w:num w:numId="16">
    <w:abstractNumId w:val="27"/>
  </w:num>
  <w:num w:numId="17">
    <w:abstractNumId w:val="19"/>
  </w:num>
  <w:num w:numId="18">
    <w:abstractNumId w:val="6"/>
  </w:num>
  <w:num w:numId="19">
    <w:abstractNumId w:val="7"/>
  </w:num>
  <w:num w:numId="20">
    <w:abstractNumId w:val="4"/>
  </w:num>
  <w:num w:numId="21">
    <w:abstractNumId w:val="23"/>
  </w:num>
  <w:num w:numId="22">
    <w:abstractNumId w:val="10"/>
  </w:num>
  <w:num w:numId="23">
    <w:abstractNumId w:val="21"/>
  </w:num>
  <w:num w:numId="24">
    <w:abstractNumId w:val="5"/>
  </w:num>
  <w:num w:numId="25">
    <w:abstractNumId w:val="17"/>
  </w:num>
  <w:num w:numId="26">
    <w:abstractNumId w:val="14"/>
  </w:num>
  <w:num w:numId="27">
    <w:abstractNumId w:val="24"/>
  </w:num>
  <w:num w:numId="28">
    <w:abstractNumId w:val="8"/>
  </w:num>
  <w:num w:numId="29">
    <w:abstractNumId w:val="2"/>
  </w:num>
  <w:num w:numId="30">
    <w:abstractNumId w:val="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323DB"/>
    <w:rsid w:val="00037BD6"/>
    <w:rsid w:val="00047EC8"/>
    <w:rsid w:val="00051E7E"/>
    <w:rsid w:val="00057889"/>
    <w:rsid w:val="00065FF9"/>
    <w:rsid w:val="000813E9"/>
    <w:rsid w:val="00081E5C"/>
    <w:rsid w:val="00085F4D"/>
    <w:rsid w:val="000874AA"/>
    <w:rsid w:val="000C152E"/>
    <w:rsid w:val="000C2C8B"/>
    <w:rsid w:val="000C6534"/>
    <w:rsid w:val="000C7848"/>
    <w:rsid w:val="000D6322"/>
    <w:rsid w:val="000F11AA"/>
    <w:rsid w:val="000F40DF"/>
    <w:rsid w:val="000F5AD7"/>
    <w:rsid w:val="001015FC"/>
    <w:rsid w:val="00122677"/>
    <w:rsid w:val="00124317"/>
    <w:rsid w:val="001301F1"/>
    <w:rsid w:val="0013358B"/>
    <w:rsid w:val="00140D1C"/>
    <w:rsid w:val="00166679"/>
    <w:rsid w:val="00167291"/>
    <w:rsid w:val="001728E6"/>
    <w:rsid w:val="001835F5"/>
    <w:rsid w:val="00190D46"/>
    <w:rsid w:val="00192483"/>
    <w:rsid w:val="001A1951"/>
    <w:rsid w:val="001B4E5A"/>
    <w:rsid w:val="001B6512"/>
    <w:rsid w:val="001D5922"/>
    <w:rsid w:val="001E76B8"/>
    <w:rsid w:val="001F2FF2"/>
    <w:rsid w:val="001F4550"/>
    <w:rsid w:val="0020334B"/>
    <w:rsid w:val="002062C8"/>
    <w:rsid w:val="00213290"/>
    <w:rsid w:val="00223D73"/>
    <w:rsid w:val="00247647"/>
    <w:rsid w:val="00262F5E"/>
    <w:rsid w:val="00264678"/>
    <w:rsid w:val="002678E8"/>
    <w:rsid w:val="002D4385"/>
    <w:rsid w:val="002D5FC9"/>
    <w:rsid w:val="002F1EC3"/>
    <w:rsid w:val="002F31B8"/>
    <w:rsid w:val="0030438D"/>
    <w:rsid w:val="00320757"/>
    <w:rsid w:val="003568DF"/>
    <w:rsid w:val="00372129"/>
    <w:rsid w:val="003754FC"/>
    <w:rsid w:val="00380BA5"/>
    <w:rsid w:val="003B330D"/>
    <w:rsid w:val="003C6B81"/>
    <w:rsid w:val="003D61D9"/>
    <w:rsid w:val="004050F3"/>
    <w:rsid w:val="0042374C"/>
    <w:rsid w:val="00427729"/>
    <w:rsid w:val="0043234C"/>
    <w:rsid w:val="00441033"/>
    <w:rsid w:val="00454DF3"/>
    <w:rsid w:val="0047454B"/>
    <w:rsid w:val="004821DE"/>
    <w:rsid w:val="00491DF8"/>
    <w:rsid w:val="004A02E6"/>
    <w:rsid w:val="004A3DBD"/>
    <w:rsid w:val="004D3B7B"/>
    <w:rsid w:val="004D6F04"/>
    <w:rsid w:val="004E3ADE"/>
    <w:rsid w:val="004F04C5"/>
    <w:rsid w:val="005034C9"/>
    <w:rsid w:val="00527906"/>
    <w:rsid w:val="00531687"/>
    <w:rsid w:val="005534E4"/>
    <w:rsid w:val="00554AA8"/>
    <w:rsid w:val="00555757"/>
    <w:rsid w:val="00556744"/>
    <w:rsid w:val="005634E9"/>
    <w:rsid w:val="005751AF"/>
    <w:rsid w:val="0059732E"/>
    <w:rsid w:val="005B1FEA"/>
    <w:rsid w:val="005F5D06"/>
    <w:rsid w:val="00606BA3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B0AA4"/>
    <w:rsid w:val="006CEED3"/>
    <w:rsid w:val="006D07DF"/>
    <w:rsid w:val="0070011C"/>
    <w:rsid w:val="0071260E"/>
    <w:rsid w:val="0071361B"/>
    <w:rsid w:val="00731649"/>
    <w:rsid w:val="00745DEA"/>
    <w:rsid w:val="00780516"/>
    <w:rsid w:val="00784B63"/>
    <w:rsid w:val="007919A8"/>
    <w:rsid w:val="00794FC1"/>
    <w:rsid w:val="007A779B"/>
    <w:rsid w:val="007B226B"/>
    <w:rsid w:val="007C6361"/>
    <w:rsid w:val="007E58FE"/>
    <w:rsid w:val="00837FD9"/>
    <w:rsid w:val="00846723"/>
    <w:rsid w:val="008554F3"/>
    <w:rsid w:val="00877507"/>
    <w:rsid w:val="00892C43"/>
    <w:rsid w:val="00893AF2"/>
    <w:rsid w:val="008A7ADE"/>
    <w:rsid w:val="008B4C26"/>
    <w:rsid w:val="008B6442"/>
    <w:rsid w:val="008C30EE"/>
    <w:rsid w:val="008D55C0"/>
    <w:rsid w:val="008F5D83"/>
    <w:rsid w:val="00912829"/>
    <w:rsid w:val="00920F6E"/>
    <w:rsid w:val="0092371B"/>
    <w:rsid w:val="00930CF2"/>
    <w:rsid w:val="0094781E"/>
    <w:rsid w:val="00955A0B"/>
    <w:rsid w:val="0096259C"/>
    <w:rsid w:val="00962CA7"/>
    <w:rsid w:val="0096CDAC"/>
    <w:rsid w:val="009A6EB0"/>
    <w:rsid w:val="009AE45A"/>
    <w:rsid w:val="009D3471"/>
    <w:rsid w:val="009D7036"/>
    <w:rsid w:val="009E29E4"/>
    <w:rsid w:val="009F5FCD"/>
    <w:rsid w:val="00A4017D"/>
    <w:rsid w:val="00A628C3"/>
    <w:rsid w:val="00A71D15"/>
    <w:rsid w:val="00A76D87"/>
    <w:rsid w:val="00AB3437"/>
    <w:rsid w:val="00AD1B55"/>
    <w:rsid w:val="00AE56AA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73F3"/>
    <w:rsid w:val="00BF7B0A"/>
    <w:rsid w:val="00C1385C"/>
    <w:rsid w:val="00C1620E"/>
    <w:rsid w:val="00C51B8E"/>
    <w:rsid w:val="00C5473A"/>
    <w:rsid w:val="00C565F2"/>
    <w:rsid w:val="00C65300"/>
    <w:rsid w:val="00CA1C84"/>
    <w:rsid w:val="00CA2300"/>
    <w:rsid w:val="00CB06CD"/>
    <w:rsid w:val="00CC0DF5"/>
    <w:rsid w:val="00CD026E"/>
    <w:rsid w:val="00CD1580"/>
    <w:rsid w:val="00CD1864"/>
    <w:rsid w:val="00CD6A75"/>
    <w:rsid w:val="00CE7C8E"/>
    <w:rsid w:val="00D00B1F"/>
    <w:rsid w:val="00D17AE9"/>
    <w:rsid w:val="00D208CF"/>
    <w:rsid w:val="00D21D0F"/>
    <w:rsid w:val="00D34294"/>
    <w:rsid w:val="00D374CC"/>
    <w:rsid w:val="00D47A29"/>
    <w:rsid w:val="00D97371"/>
    <w:rsid w:val="00DA0DAE"/>
    <w:rsid w:val="00DA243D"/>
    <w:rsid w:val="00DA7EED"/>
    <w:rsid w:val="00DB5F11"/>
    <w:rsid w:val="00DC1395"/>
    <w:rsid w:val="00DD2D68"/>
    <w:rsid w:val="00DE257D"/>
    <w:rsid w:val="00E21FF4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5485"/>
    <w:rsid w:val="00EF13DF"/>
    <w:rsid w:val="00F0208A"/>
    <w:rsid w:val="00F1327B"/>
    <w:rsid w:val="00F13EF9"/>
    <w:rsid w:val="00F15126"/>
    <w:rsid w:val="00F17BD6"/>
    <w:rsid w:val="00F24F6F"/>
    <w:rsid w:val="00F30688"/>
    <w:rsid w:val="00F40F8E"/>
    <w:rsid w:val="00F57BDC"/>
    <w:rsid w:val="00F759B1"/>
    <w:rsid w:val="00F7FBA3"/>
    <w:rsid w:val="00FA4654"/>
    <w:rsid w:val="00FC35DE"/>
    <w:rsid w:val="00FC7834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3C0807"/>
    <w:rsid w:val="02C32B21"/>
    <w:rsid w:val="02C48148"/>
    <w:rsid w:val="03407BEE"/>
    <w:rsid w:val="035087D5"/>
    <w:rsid w:val="03EA3926"/>
    <w:rsid w:val="0472EE6F"/>
    <w:rsid w:val="04747B0D"/>
    <w:rsid w:val="04B30D73"/>
    <w:rsid w:val="04DABF8C"/>
    <w:rsid w:val="05522809"/>
    <w:rsid w:val="05CFD1D9"/>
    <w:rsid w:val="05D1384D"/>
    <w:rsid w:val="063A3ED2"/>
    <w:rsid w:val="064EDC3C"/>
    <w:rsid w:val="064F8467"/>
    <w:rsid w:val="0673F543"/>
    <w:rsid w:val="067DFF75"/>
    <w:rsid w:val="068812C5"/>
    <w:rsid w:val="06BD85FB"/>
    <w:rsid w:val="074E1FB5"/>
    <w:rsid w:val="0837BF86"/>
    <w:rsid w:val="0896F21B"/>
    <w:rsid w:val="089AD5A0"/>
    <w:rsid w:val="08CFD558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2F8A7E"/>
    <w:rsid w:val="0A4689A1"/>
    <w:rsid w:val="0A506F1A"/>
    <w:rsid w:val="0AAE89B9"/>
    <w:rsid w:val="0ACB4CEA"/>
    <w:rsid w:val="0AD41751"/>
    <w:rsid w:val="0AEF9996"/>
    <w:rsid w:val="0B6DBCB2"/>
    <w:rsid w:val="0B70DF4D"/>
    <w:rsid w:val="0BE73882"/>
    <w:rsid w:val="0C6EE8EE"/>
    <w:rsid w:val="0C78E8F8"/>
    <w:rsid w:val="0CAB2ACC"/>
    <w:rsid w:val="0D1A2D3B"/>
    <w:rsid w:val="0D3ED783"/>
    <w:rsid w:val="0DADD070"/>
    <w:rsid w:val="0E44FE09"/>
    <w:rsid w:val="0E569DD4"/>
    <w:rsid w:val="0EB6F78A"/>
    <w:rsid w:val="0EB9DD48"/>
    <w:rsid w:val="0F6BD04D"/>
    <w:rsid w:val="0F72974A"/>
    <w:rsid w:val="1036339C"/>
    <w:rsid w:val="10578381"/>
    <w:rsid w:val="1098D9D3"/>
    <w:rsid w:val="114B2258"/>
    <w:rsid w:val="11A9BAAF"/>
    <w:rsid w:val="11FEC99B"/>
    <w:rsid w:val="12493F34"/>
    <w:rsid w:val="126660C5"/>
    <w:rsid w:val="137286D7"/>
    <w:rsid w:val="13884D1E"/>
    <w:rsid w:val="1394F4C3"/>
    <w:rsid w:val="13B951D3"/>
    <w:rsid w:val="13B9D19B"/>
    <w:rsid w:val="13CCE068"/>
    <w:rsid w:val="13D020C6"/>
    <w:rsid w:val="13D768A3"/>
    <w:rsid w:val="14004B55"/>
    <w:rsid w:val="1414AA40"/>
    <w:rsid w:val="1424ED0D"/>
    <w:rsid w:val="1431A731"/>
    <w:rsid w:val="14339BA9"/>
    <w:rsid w:val="14A01BC7"/>
    <w:rsid w:val="14C84211"/>
    <w:rsid w:val="14CC534C"/>
    <w:rsid w:val="14DB40F5"/>
    <w:rsid w:val="15AD7997"/>
    <w:rsid w:val="15D5D23F"/>
    <w:rsid w:val="162B5BD1"/>
    <w:rsid w:val="167F1168"/>
    <w:rsid w:val="16CB2241"/>
    <w:rsid w:val="172316B3"/>
    <w:rsid w:val="17BC6E63"/>
    <w:rsid w:val="17ED9DEF"/>
    <w:rsid w:val="180555D3"/>
    <w:rsid w:val="18284871"/>
    <w:rsid w:val="183B171F"/>
    <w:rsid w:val="18C76DDE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E02E052"/>
    <w:rsid w:val="1E0A10C5"/>
    <w:rsid w:val="1E1AD5EB"/>
    <w:rsid w:val="1E9CD1D6"/>
    <w:rsid w:val="1EADE735"/>
    <w:rsid w:val="1F0CCD14"/>
    <w:rsid w:val="1F12924A"/>
    <w:rsid w:val="1F50A266"/>
    <w:rsid w:val="1F6269D7"/>
    <w:rsid w:val="1FAE5C10"/>
    <w:rsid w:val="2166CF93"/>
    <w:rsid w:val="216B9BCC"/>
    <w:rsid w:val="2171B2F2"/>
    <w:rsid w:val="217DFBCA"/>
    <w:rsid w:val="21B3AC1A"/>
    <w:rsid w:val="21D43FB6"/>
    <w:rsid w:val="22382A96"/>
    <w:rsid w:val="224CCF55"/>
    <w:rsid w:val="22871949"/>
    <w:rsid w:val="22D9529F"/>
    <w:rsid w:val="22ECEACC"/>
    <w:rsid w:val="2314F9BB"/>
    <w:rsid w:val="2339FD94"/>
    <w:rsid w:val="23897FAC"/>
    <w:rsid w:val="23C9108A"/>
    <w:rsid w:val="23D747DD"/>
    <w:rsid w:val="23FD045F"/>
    <w:rsid w:val="243D4875"/>
    <w:rsid w:val="24460270"/>
    <w:rsid w:val="24B22D25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887015"/>
    <w:rsid w:val="2891809C"/>
    <w:rsid w:val="28ED0AF0"/>
    <w:rsid w:val="28F45661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6CB1E1"/>
    <w:rsid w:val="2BD99937"/>
    <w:rsid w:val="2BE0E7C2"/>
    <w:rsid w:val="2BEBFBA2"/>
    <w:rsid w:val="2C0B4E58"/>
    <w:rsid w:val="2C3AE135"/>
    <w:rsid w:val="2C55A5F9"/>
    <w:rsid w:val="2C641DD6"/>
    <w:rsid w:val="2C653F77"/>
    <w:rsid w:val="2CC83D9C"/>
    <w:rsid w:val="2CD82BE7"/>
    <w:rsid w:val="2CE508C2"/>
    <w:rsid w:val="2D0AE850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F7FE2D"/>
    <w:rsid w:val="302A6F4B"/>
    <w:rsid w:val="30479292"/>
    <w:rsid w:val="30E60C0E"/>
    <w:rsid w:val="30E9D7F0"/>
    <w:rsid w:val="310551A6"/>
    <w:rsid w:val="316D6FEB"/>
    <w:rsid w:val="31ACFBEA"/>
    <w:rsid w:val="31EAC3F9"/>
    <w:rsid w:val="323B1E6B"/>
    <w:rsid w:val="329B5968"/>
    <w:rsid w:val="32A45680"/>
    <w:rsid w:val="32C37C49"/>
    <w:rsid w:val="32F9D6E5"/>
    <w:rsid w:val="335B6EFB"/>
    <w:rsid w:val="33B55F62"/>
    <w:rsid w:val="3407E7A7"/>
    <w:rsid w:val="341783DD"/>
    <w:rsid w:val="3421070A"/>
    <w:rsid w:val="3465DF00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81EB82"/>
    <w:rsid w:val="36E4AAD9"/>
    <w:rsid w:val="36F36349"/>
    <w:rsid w:val="37840D49"/>
    <w:rsid w:val="37B22929"/>
    <w:rsid w:val="37B42E00"/>
    <w:rsid w:val="37E249D2"/>
    <w:rsid w:val="3820E7F8"/>
    <w:rsid w:val="3854D036"/>
    <w:rsid w:val="38AC3A64"/>
    <w:rsid w:val="38E4982F"/>
    <w:rsid w:val="39A391F5"/>
    <w:rsid w:val="39CA863E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C03A1B9"/>
    <w:rsid w:val="3C42EE8B"/>
    <w:rsid w:val="3C4C4D28"/>
    <w:rsid w:val="3CF09C42"/>
    <w:rsid w:val="3D4319F3"/>
    <w:rsid w:val="3DA8976E"/>
    <w:rsid w:val="3DBBB4B4"/>
    <w:rsid w:val="3DD45386"/>
    <w:rsid w:val="3DD6E87D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F57CFE1"/>
    <w:rsid w:val="3F6D9027"/>
    <w:rsid w:val="3F7706E4"/>
    <w:rsid w:val="3F7F8448"/>
    <w:rsid w:val="3F8769C2"/>
    <w:rsid w:val="403BB856"/>
    <w:rsid w:val="4043DB65"/>
    <w:rsid w:val="4044841E"/>
    <w:rsid w:val="4091C5D6"/>
    <w:rsid w:val="40ECCB03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B70CDA"/>
    <w:rsid w:val="431B9728"/>
    <w:rsid w:val="43C6737E"/>
    <w:rsid w:val="43C9257F"/>
    <w:rsid w:val="43EB1725"/>
    <w:rsid w:val="43F7D21E"/>
    <w:rsid w:val="440D8E87"/>
    <w:rsid w:val="44A70FF8"/>
    <w:rsid w:val="44BEC5CE"/>
    <w:rsid w:val="44DE575B"/>
    <w:rsid w:val="44F1475B"/>
    <w:rsid w:val="450B5537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FA88A4"/>
    <w:rsid w:val="47A1DFF5"/>
    <w:rsid w:val="480A3365"/>
    <w:rsid w:val="48287B74"/>
    <w:rsid w:val="485FB197"/>
    <w:rsid w:val="48657DB3"/>
    <w:rsid w:val="48AB4F66"/>
    <w:rsid w:val="48F7976F"/>
    <w:rsid w:val="48F9F143"/>
    <w:rsid w:val="491D85F1"/>
    <w:rsid w:val="491F9526"/>
    <w:rsid w:val="49345729"/>
    <w:rsid w:val="495818E0"/>
    <w:rsid w:val="49689BAB"/>
    <w:rsid w:val="49F2F864"/>
    <w:rsid w:val="4A190A3E"/>
    <w:rsid w:val="4A410C9B"/>
    <w:rsid w:val="4A6FB338"/>
    <w:rsid w:val="4A73E51A"/>
    <w:rsid w:val="4A8D3468"/>
    <w:rsid w:val="4AACF32D"/>
    <w:rsid w:val="4BE0BF9D"/>
    <w:rsid w:val="4C26B8F7"/>
    <w:rsid w:val="4C28CA4B"/>
    <w:rsid w:val="4C8942DE"/>
    <w:rsid w:val="4C9755A2"/>
    <w:rsid w:val="4D5143DD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A653C5"/>
    <w:rsid w:val="52A94257"/>
    <w:rsid w:val="52C320AD"/>
    <w:rsid w:val="52C6C819"/>
    <w:rsid w:val="52E78596"/>
    <w:rsid w:val="52EA8E89"/>
    <w:rsid w:val="52EAC44F"/>
    <w:rsid w:val="530873AD"/>
    <w:rsid w:val="531E836C"/>
    <w:rsid w:val="53766BB3"/>
    <w:rsid w:val="53B04CCB"/>
    <w:rsid w:val="53F37C1C"/>
    <w:rsid w:val="545EF10E"/>
    <w:rsid w:val="546D763D"/>
    <w:rsid w:val="547EB5BD"/>
    <w:rsid w:val="548EE5A4"/>
    <w:rsid w:val="54B8455C"/>
    <w:rsid w:val="54BE55B3"/>
    <w:rsid w:val="550A8E27"/>
    <w:rsid w:val="55612924"/>
    <w:rsid w:val="55D67B9B"/>
    <w:rsid w:val="561763D3"/>
    <w:rsid w:val="56BD9B5E"/>
    <w:rsid w:val="56C1AF6A"/>
    <w:rsid w:val="572659C6"/>
    <w:rsid w:val="5765B8E7"/>
    <w:rsid w:val="578698AB"/>
    <w:rsid w:val="57C5C63F"/>
    <w:rsid w:val="583F4740"/>
    <w:rsid w:val="58625E90"/>
    <w:rsid w:val="586DFAA0"/>
    <w:rsid w:val="5870B2CA"/>
    <w:rsid w:val="58A24C44"/>
    <w:rsid w:val="58BA802E"/>
    <w:rsid w:val="596671AB"/>
    <w:rsid w:val="597B4434"/>
    <w:rsid w:val="597D12E8"/>
    <w:rsid w:val="59E899B6"/>
    <w:rsid w:val="5A49F953"/>
    <w:rsid w:val="5A7ADAB7"/>
    <w:rsid w:val="5AC9C3BE"/>
    <w:rsid w:val="5ACD164A"/>
    <w:rsid w:val="5ADC7811"/>
    <w:rsid w:val="5AE7B1BB"/>
    <w:rsid w:val="5B0EA092"/>
    <w:rsid w:val="5B9D59DA"/>
    <w:rsid w:val="5BBC3AC2"/>
    <w:rsid w:val="5BD83917"/>
    <w:rsid w:val="5BE7AAB0"/>
    <w:rsid w:val="5BE96361"/>
    <w:rsid w:val="5C28F69A"/>
    <w:rsid w:val="5C360587"/>
    <w:rsid w:val="5C7F2C01"/>
    <w:rsid w:val="5D30EA5C"/>
    <w:rsid w:val="5D6A7097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DA4D47"/>
    <w:rsid w:val="6012ABE4"/>
    <w:rsid w:val="603E65AD"/>
    <w:rsid w:val="6076899F"/>
    <w:rsid w:val="6088158C"/>
    <w:rsid w:val="61186670"/>
    <w:rsid w:val="61268850"/>
    <w:rsid w:val="6139D9C7"/>
    <w:rsid w:val="614553EB"/>
    <w:rsid w:val="615521B6"/>
    <w:rsid w:val="6170FAD2"/>
    <w:rsid w:val="61A2F026"/>
    <w:rsid w:val="61F33C2A"/>
    <w:rsid w:val="621B2853"/>
    <w:rsid w:val="6279010C"/>
    <w:rsid w:val="62868EBF"/>
    <w:rsid w:val="629C4B9B"/>
    <w:rsid w:val="62E7D8A1"/>
    <w:rsid w:val="633F23CB"/>
    <w:rsid w:val="63B939C8"/>
    <w:rsid w:val="63C0C62F"/>
    <w:rsid w:val="63D91173"/>
    <w:rsid w:val="63E3F47F"/>
    <w:rsid w:val="63F9585D"/>
    <w:rsid w:val="64091AA9"/>
    <w:rsid w:val="642D206D"/>
    <w:rsid w:val="64CD3218"/>
    <w:rsid w:val="64CF06BD"/>
    <w:rsid w:val="64F2F730"/>
    <w:rsid w:val="6505CAE9"/>
    <w:rsid w:val="6576D587"/>
    <w:rsid w:val="65B9EC84"/>
    <w:rsid w:val="665173CF"/>
    <w:rsid w:val="66780547"/>
    <w:rsid w:val="6681DB77"/>
    <w:rsid w:val="66D5FBA3"/>
    <w:rsid w:val="66DC366A"/>
    <w:rsid w:val="66E4AAFF"/>
    <w:rsid w:val="6707731D"/>
    <w:rsid w:val="67994B0E"/>
    <w:rsid w:val="67E0BF1C"/>
    <w:rsid w:val="67F6ECC3"/>
    <w:rsid w:val="683E8688"/>
    <w:rsid w:val="684A7D3D"/>
    <w:rsid w:val="6878EC30"/>
    <w:rsid w:val="68AEF510"/>
    <w:rsid w:val="68B263F9"/>
    <w:rsid w:val="68DE17EF"/>
    <w:rsid w:val="68FC5808"/>
    <w:rsid w:val="69374D5C"/>
    <w:rsid w:val="69E3B315"/>
    <w:rsid w:val="6A38C253"/>
    <w:rsid w:val="6A55F78F"/>
    <w:rsid w:val="6A893700"/>
    <w:rsid w:val="6ABFEBA9"/>
    <w:rsid w:val="6AD52852"/>
    <w:rsid w:val="6B2D2704"/>
    <w:rsid w:val="6B52F46D"/>
    <w:rsid w:val="6B571A50"/>
    <w:rsid w:val="6BB4BC5C"/>
    <w:rsid w:val="6BB8A858"/>
    <w:rsid w:val="6BDD3267"/>
    <w:rsid w:val="6CCC50C8"/>
    <w:rsid w:val="6CEE378C"/>
    <w:rsid w:val="6D6C6B3C"/>
    <w:rsid w:val="6D6FF34D"/>
    <w:rsid w:val="6D7D7946"/>
    <w:rsid w:val="6DB632A8"/>
    <w:rsid w:val="6E09E27D"/>
    <w:rsid w:val="6EC743B8"/>
    <w:rsid w:val="6EE91EF2"/>
    <w:rsid w:val="6F803ACC"/>
    <w:rsid w:val="6F94D8A5"/>
    <w:rsid w:val="6FA4C13E"/>
    <w:rsid w:val="6FFE9035"/>
    <w:rsid w:val="704DA22A"/>
    <w:rsid w:val="705B5739"/>
    <w:rsid w:val="7067D300"/>
    <w:rsid w:val="70C7BFDC"/>
    <w:rsid w:val="70C9637D"/>
    <w:rsid w:val="71015778"/>
    <w:rsid w:val="711F38D6"/>
    <w:rsid w:val="713A41F1"/>
    <w:rsid w:val="718C3278"/>
    <w:rsid w:val="71CB3941"/>
    <w:rsid w:val="71E7E06E"/>
    <w:rsid w:val="71EBB789"/>
    <w:rsid w:val="71EDF1BC"/>
    <w:rsid w:val="72111F92"/>
    <w:rsid w:val="722AEB91"/>
    <w:rsid w:val="72864A89"/>
    <w:rsid w:val="729A3EC7"/>
    <w:rsid w:val="72C5B485"/>
    <w:rsid w:val="72F35B5A"/>
    <w:rsid w:val="72F7D31E"/>
    <w:rsid w:val="7300824E"/>
    <w:rsid w:val="73127240"/>
    <w:rsid w:val="733627FA"/>
    <w:rsid w:val="73DF34EC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135C52"/>
    <w:rsid w:val="765DB18B"/>
    <w:rsid w:val="76615458"/>
    <w:rsid w:val="76756C0A"/>
    <w:rsid w:val="76878709"/>
    <w:rsid w:val="76AB3AA2"/>
    <w:rsid w:val="76B920D5"/>
    <w:rsid w:val="76CF8583"/>
    <w:rsid w:val="76D1CE46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68E3A8"/>
    <w:rsid w:val="7A8B867F"/>
    <w:rsid w:val="7AB99599"/>
    <w:rsid w:val="7ABAF2E7"/>
    <w:rsid w:val="7AFC8DE9"/>
    <w:rsid w:val="7B42B349"/>
    <w:rsid w:val="7B47030F"/>
    <w:rsid w:val="7B7041E4"/>
    <w:rsid w:val="7B8DDC20"/>
    <w:rsid w:val="7B9117BA"/>
    <w:rsid w:val="7BEA688B"/>
    <w:rsid w:val="7C9C3ECF"/>
    <w:rsid w:val="7CDD9F3A"/>
    <w:rsid w:val="7D7D48E5"/>
    <w:rsid w:val="7E233747"/>
    <w:rsid w:val="7E45A0AC"/>
    <w:rsid w:val="7F182FC4"/>
    <w:rsid w:val="7F46C59E"/>
    <w:rsid w:val="7F69D0F2"/>
    <w:rsid w:val="7F8EE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7500A-D5B8-4E18-96E6-D89E5A5F7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C8C62-2B31-47B9-BC4E-DC9B773F4B6E}">
  <ds:schemaRefs>
    <ds:schemaRef ds:uri="http://schemas.microsoft.com/office/2006/metadata/properties"/>
    <ds:schemaRef ds:uri="http://schemas.microsoft.com/office/infopath/2007/PartnerControls"/>
    <ds:schemaRef ds:uri="a00a354a-0372-4438-9bdc-f2aa151971ec"/>
  </ds:schemaRefs>
</ds:datastoreItem>
</file>

<file path=customXml/itemProps4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 Business Center 6-145</dc:creator>
  <cp:lastModifiedBy>Laverty, Julie Mallard</cp:lastModifiedBy>
  <cp:revision>2</cp:revision>
  <cp:lastPrinted>2020-02-06T23:53:00Z</cp:lastPrinted>
  <dcterms:created xsi:type="dcterms:W3CDTF">2021-03-09T18:25:00Z</dcterms:created>
  <dcterms:modified xsi:type="dcterms:W3CDTF">2021-03-09T18:25:00Z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