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19CD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13A7BC5F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24F23565" w14:textId="3E03FDD8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1E53DD">
        <w:rPr>
          <w:rFonts w:ascii="Calibri" w:hAnsi="Calibri" w:cs="Arial"/>
          <w:b/>
          <w:bCs/>
        </w:rPr>
        <w:t>6/5/24</w:t>
      </w:r>
    </w:p>
    <w:p w14:paraId="7AF735F6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7D36E21C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13CEE4BE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78DE0923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2236A01E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79117DC5" w14:textId="77777777" w:rsidR="00C64C92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2F12EAB9" w14:textId="1D66BC85" w:rsidR="00C64C92" w:rsidRPr="005F29D1" w:rsidRDefault="004A70C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03C3944D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011D0054" w14:textId="01F6885B" w:rsidR="00127943" w:rsidRPr="005F29D1" w:rsidRDefault="00B807F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50A24C63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7D5962CE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69307344" w14:textId="6A10A2E9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B4F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B4F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B4F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02C2F06B" w14:textId="7777777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6070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0B8DDDE4" w14:textId="77777777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5C861CF7" w14:textId="61774F63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44BD8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F44BD8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F44BD8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201215DA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70DD067D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6A4ECF63" w14:textId="6E55FD62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F44BD8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F44BD8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F44BD8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6C76EB0B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2923FC49" w14:textId="77777777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C161F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64923696" w14:textId="77777777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58450FED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6C80E577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7EFF56D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3BA71F5B" w14:textId="77777777" w:rsidR="009F4063" w:rsidRPr="005F29D1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156AA7D9" w14:textId="105DD716" w:rsidR="009F4063" w:rsidRPr="005F29D1" w:rsidRDefault="00F44BD8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37B5F5BE" w14:textId="77777777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5AA13F8E" w14:textId="026B2EAD" w:rsidR="00B46F76" w:rsidRPr="005F29D1" w:rsidRDefault="00F44BD8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82ACA">
                          <w:rPr>
                            <w:rFonts w:ascii="Calibri" w:hAnsi="Calibri" w:cs="Arial"/>
                          </w:rPr>
                        </w:r>
                        <w:r w:rsidR="00982ACA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77101A00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3FC27606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24A973DE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0329FF61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6E6AA222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3D8D3D04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5630D48F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0BDAF0D6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6955E63B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1F6E50E2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6621B3B5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35F81D2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A82C79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0E609204" w14:textId="77777777" w:rsidTr="00F31614">
        <w:trPr>
          <w:trHeight w:val="350"/>
        </w:trPr>
        <w:tc>
          <w:tcPr>
            <w:tcW w:w="3422" w:type="dxa"/>
          </w:tcPr>
          <w:p w14:paraId="2A575BD3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746A7A60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33E5B514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48381FE4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29CE5D73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6CE3CEE1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7A84803A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0F50D572" w14:textId="77777777" w:rsidTr="00F31614">
        <w:trPr>
          <w:trHeight w:val="593"/>
        </w:trPr>
        <w:tc>
          <w:tcPr>
            <w:tcW w:w="3422" w:type="dxa"/>
          </w:tcPr>
          <w:p w14:paraId="2C2C3A2E" w14:textId="6674F1AF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Group Memory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1E53DD">
              <w:rPr>
                <w:rFonts w:ascii="Calibri" w:hAnsi="Calibri" w:cs="Arial"/>
                <w:b/>
                <w:bCs/>
              </w:rPr>
              <w:t>5/1/24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37C0D413" w14:textId="72E6DC0C" w:rsidR="007D75DA" w:rsidRPr="00572DB9" w:rsidRDefault="00F44BD8" w:rsidP="001A7DD9">
            <w:p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Reviewed and </w:t>
            </w:r>
            <w:r w:rsidR="00773915">
              <w:rPr>
                <w:rFonts w:ascii="Calibri" w:hAnsi="Calibri" w:cs="Arial"/>
                <w:sz w:val="22"/>
                <w:szCs w:val="22"/>
              </w:rPr>
              <w:t>approved</w:t>
            </w:r>
          </w:p>
        </w:tc>
        <w:tc>
          <w:tcPr>
            <w:tcW w:w="4207" w:type="dxa"/>
          </w:tcPr>
          <w:p w14:paraId="7B949CD0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152A3D47" w14:textId="77777777" w:rsidTr="004A409D">
        <w:trPr>
          <w:trHeight w:val="1502"/>
        </w:trPr>
        <w:tc>
          <w:tcPr>
            <w:tcW w:w="3422" w:type="dxa"/>
          </w:tcPr>
          <w:p w14:paraId="2B192FE3" w14:textId="6F2ACFEA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1E53DD">
              <w:rPr>
                <w:rFonts w:ascii="Calibri" w:hAnsi="Calibri" w:cs="Arial"/>
                <w:b/>
                <w:bCs/>
              </w:rPr>
              <w:t>Walker Tracker Update</w:t>
            </w:r>
          </w:p>
        </w:tc>
        <w:tc>
          <w:tcPr>
            <w:tcW w:w="5596" w:type="dxa"/>
          </w:tcPr>
          <w:p w14:paraId="6651492A" w14:textId="77777777" w:rsidR="00F802CF" w:rsidRDefault="003C6937" w:rsidP="003C6937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Summer Walker Tracker to start June 17</w:t>
            </w:r>
            <w:r w:rsidRPr="003C6937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04ED728" w14:textId="6EB4CEFA" w:rsidR="00973F6F" w:rsidRDefault="00A70577" w:rsidP="003C6937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Teambuildr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App- a leadership board was </w:t>
            </w:r>
            <w:r w:rsidR="002F0E39">
              <w:rPr>
                <w:rFonts w:ascii="Calibri" w:hAnsi="Calibri" w:cs="Arial"/>
                <w:sz w:val="22"/>
                <w:szCs w:val="22"/>
              </w:rPr>
              <w:t>created;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it is a friendly </w:t>
            </w:r>
            <w:r w:rsidR="009B243F">
              <w:rPr>
                <w:rFonts w:ascii="Calibri" w:hAnsi="Calibri" w:cs="Arial"/>
                <w:sz w:val="22"/>
                <w:szCs w:val="22"/>
              </w:rPr>
              <w:t xml:space="preserve">competition between departments. It will start </w:t>
            </w:r>
            <w:r w:rsidR="0031461F">
              <w:rPr>
                <w:rFonts w:ascii="Calibri" w:hAnsi="Calibri" w:cs="Arial"/>
                <w:sz w:val="22"/>
                <w:szCs w:val="22"/>
              </w:rPr>
              <w:t xml:space="preserve">summer 2024. </w:t>
            </w:r>
          </w:p>
        </w:tc>
        <w:tc>
          <w:tcPr>
            <w:tcW w:w="4207" w:type="dxa"/>
          </w:tcPr>
          <w:p w14:paraId="6BA0DC24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0623D37E" w14:textId="77777777" w:rsidTr="004A409D">
        <w:trPr>
          <w:trHeight w:val="1502"/>
        </w:trPr>
        <w:tc>
          <w:tcPr>
            <w:tcW w:w="3422" w:type="dxa"/>
          </w:tcPr>
          <w:p w14:paraId="107D99BF" w14:textId="635652BF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1E53DD">
              <w:rPr>
                <w:rFonts w:ascii="Calibri" w:hAnsi="Calibri" w:cs="Arial"/>
                <w:b/>
                <w:bCs/>
              </w:rPr>
              <w:t>Wrap Up Party Update</w:t>
            </w:r>
          </w:p>
          <w:p w14:paraId="3D7FFCC5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47FAAB2C" w14:textId="77777777" w:rsidR="00222694" w:rsidRDefault="00BD285D" w:rsidP="002333B8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Spring date TBD</w:t>
            </w:r>
          </w:p>
          <w:p w14:paraId="7210D6DF" w14:textId="4C43BB41" w:rsidR="00BD285D" w:rsidRPr="00222694" w:rsidRDefault="00BD285D" w:rsidP="002333B8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Received funding, the prizes were ordered, now just waiting for them to arrive</w:t>
            </w:r>
            <w:r w:rsidR="00C97B2B">
              <w:rPr>
                <w:rFonts w:ascii="Calibri" w:hAnsi="Calibri" w:cs="Arial"/>
                <w:sz w:val="22"/>
                <w:szCs w:val="22"/>
              </w:rPr>
              <w:t>. The date will be sent out after their arrival</w:t>
            </w:r>
            <w:r w:rsidR="00975E1C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207" w:type="dxa"/>
          </w:tcPr>
          <w:p w14:paraId="0B1029E4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7F90DB14" w14:textId="77777777" w:rsidTr="00572DB9">
        <w:trPr>
          <w:trHeight w:val="1385"/>
        </w:trPr>
        <w:tc>
          <w:tcPr>
            <w:tcW w:w="3422" w:type="dxa"/>
          </w:tcPr>
          <w:p w14:paraId="27753D13" w14:textId="26901657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1E53DD">
              <w:rPr>
                <w:rFonts w:ascii="Calibri" w:hAnsi="Calibri" w:cs="Arial"/>
                <w:b/>
                <w:bCs/>
              </w:rPr>
              <w:t>Newsletter Update</w:t>
            </w:r>
          </w:p>
        </w:tc>
        <w:tc>
          <w:tcPr>
            <w:tcW w:w="5596" w:type="dxa"/>
          </w:tcPr>
          <w:p w14:paraId="3D254DB6" w14:textId="5D738FF7" w:rsidR="00674FB9" w:rsidRDefault="00334355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Lorraine, Marta, &amp; Misty have crea</w:t>
            </w:r>
            <w:r w:rsidR="009F36B7">
              <w:rPr>
                <w:rFonts w:ascii="Calibri" w:hAnsi="Calibri" w:cs="Arial"/>
                <w:bCs/>
                <w:sz w:val="22"/>
                <w:szCs w:val="22"/>
              </w:rPr>
              <w:t>ted d</w:t>
            </w:r>
            <w:r w:rsidR="00C97B2B">
              <w:rPr>
                <w:rFonts w:ascii="Calibri" w:hAnsi="Calibri" w:cs="Arial"/>
                <w:bCs/>
                <w:sz w:val="22"/>
                <w:szCs w:val="22"/>
              </w:rPr>
              <w:t xml:space="preserve">rafts </w:t>
            </w:r>
            <w:r w:rsidR="009F36B7">
              <w:rPr>
                <w:rFonts w:ascii="Calibri" w:hAnsi="Calibri" w:cs="Arial"/>
                <w:bCs/>
                <w:sz w:val="22"/>
                <w:szCs w:val="22"/>
              </w:rPr>
              <w:t>for their respective departments</w:t>
            </w:r>
            <w:r w:rsidR="00975E1C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3A74BAA8" w14:textId="3566F164" w:rsidR="00975E1C" w:rsidRDefault="00135681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goal is to keep the newsletter</w:t>
            </w:r>
            <w:r w:rsidR="0015055F">
              <w:rPr>
                <w:rFonts w:ascii="Calibri" w:hAnsi="Calibri" w:cs="Arial"/>
                <w:bCs/>
                <w:sz w:val="22"/>
                <w:szCs w:val="22"/>
              </w:rPr>
              <w:t xml:space="preserve"> to 1 page</w:t>
            </w:r>
            <w:r w:rsidR="00C54487">
              <w:rPr>
                <w:rFonts w:ascii="Calibri" w:hAnsi="Calibri" w:cs="Arial"/>
                <w:bCs/>
                <w:sz w:val="22"/>
                <w:szCs w:val="22"/>
              </w:rPr>
              <w:t xml:space="preserve"> with key points</w:t>
            </w:r>
            <w:r w:rsidR="00975E1C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113CFB59" w14:textId="01477A9E" w:rsidR="009F36B7" w:rsidRDefault="004949CB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The committee is still deciding how often to send one </w:t>
            </w:r>
            <w:r w:rsidR="002F0E39">
              <w:rPr>
                <w:rFonts w:ascii="Calibri" w:hAnsi="Calibri" w:cs="Arial"/>
                <w:bCs/>
                <w:sz w:val="22"/>
                <w:szCs w:val="22"/>
              </w:rPr>
              <w:t>out,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either once a semester </w:t>
            </w:r>
            <w:r w:rsidR="002F0E39">
              <w:rPr>
                <w:rFonts w:ascii="Calibri" w:hAnsi="Calibri" w:cs="Arial"/>
                <w:bCs/>
                <w:sz w:val="22"/>
                <w:szCs w:val="22"/>
              </w:rPr>
              <w:t>or once a month</w:t>
            </w:r>
            <w:r w:rsidR="00975E1C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475DD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656A2B86" w14:textId="2E37C0AA" w:rsidR="00CD0745" w:rsidRDefault="00CD0745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main topics for the newsletter are: 1) Mental Wellness 2) Nutrition 3) Physical Activity</w:t>
            </w:r>
            <w:r w:rsidR="00475DD1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2BE6F541" w14:textId="203F59DF" w:rsidR="00F148A0" w:rsidRDefault="00F148A0" w:rsidP="00F148A0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committee is still deciding whether to cover all 3 topics in every newsletter or focus on </w:t>
            </w:r>
            <w:r w:rsidR="008C4B62">
              <w:rPr>
                <w:rFonts w:ascii="Calibri" w:hAnsi="Calibri" w:cs="Arial"/>
                <w:bCs/>
                <w:sz w:val="22"/>
                <w:szCs w:val="22"/>
              </w:rPr>
              <w:t>topic per newsletter</w:t>
            </w:r>
          </w:p>
          <w:p w14:paraId="40227544" w14:textId="48F9F6A3" w:rsidR="00E965A7" w:rsidRDefault="00E965A7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 suggested projecting the newsletter on the screens in the Wellness Center</w:t>
            </w:r>
            <w:r w:rsidR="00475DD1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50CC13D3" w14:textId="77777777" w:rsidR="003C077D" w:rsidRDefault="003C077D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Chris stated that he would like to participate and help Sandra with the nutrition portion</w:t>
            </w:r>
            <w:r w:rsidR="00475DD1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57B4D380" w14:textId="122F5922" w:rsidR="008C4B62" w:rsidRDefault="008C4B62" w:rsidP="00C97B2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to send out an email </w:t>
            </w:r>
            <w:r w:rsidR="0049772D">
              <w:rPr>
                <w:rFonts w:ascii="Calibri" w:hAnsi="Calibri" w:cs="Arial"/>
                <w:bCs/>
                <w:sz w:val="22"/>
                <w:szCs w:val="22"/>
              </w:rPr>
              <w:t xml:space="preserve">to the committee </w:t>
            </w:r>
            <w:r w:rsidR="00BE291B">
              <w:rPr>
                <w:rFonts w:ascii="Calibri" w:hAnsi="Calibri" w:cs="Arial"/>
                <w:bCs/>
                <w:sz w:val="22"/>
                <w:szCs w:val="22"/>
              </w:rPr>
              <w:t xml:space="preserve">members </w:t>
            </w:r>
            <w:r w:rsidR="0049772D">
              <w:rPr>
                <w:rFonts w:ascii="Calibri" w:hAnsi="Calibri" w:cs="Arial"/>
                <w:bCs/>
                <w:sz w:val="22"/>
                <w:szCs w:val="22"/>
              </w:rPr>
              <w:t>asking for further newsletter comments/suggestions</w:t>
            </w:r>
            <w:r w:rsidR="00BE291B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proofErr w:type="gramStart"/>
            <w:r w:rsidR="00BE291B">
              <w:rPr>
                <w:rFonts w:ascii="Calibri" w:hAnsi="Calibri" w:cs="Arial"/>
                <w:bCs/>
                <w:sz w:val="22"/>
                <w:szCs w:val="22"/>
              </w:rPr>
              <w:t>Also</w:t>
            </w:r>
            <w:proofErr w:type="gramEnd"/>
            <w:r w:rsidR="00BE291B">
              <w:rPr>
                <w:rFonts w:ascii="Calibri" w:hAnsi="Calibri" w:cs="Arial"/>
                <w:bCs/>
                <w:sz w:val="22"/>
                <w:szCs w:val="22"/>
              </w:rPr>
              <w:t xml:space="preserve"> for members to send in currents events from their areas. </w:t>
            </w:r>
          </w:p>
        </w:tc>
        <w:tc>
          <w:tcPr>
            <w:tcW w:w="4207" w:type="dxa"/>
          </w:tcPr>
          <w:p w14:paraId="4F22A7EC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3A620076" w14:textId="77777777" w:rsidTr="00572DB9">
        <w:trPr>
          <w:trHeight w:val="1385"/>
        </w:trPr>
        <w:tc>
          <w:tcPr>
            <w:tcW w:w="3422" w:type="dxa"/>
          </w:tcPr>
          <w:p w14:paraId="73318001" w14:textId="496FED8D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1E53DD">
              <w:rPr>
                <w:rFonts w:ascii="Calibri" w:hAnsi="Calibri" w:cs="Arial"/>
                <w:b/>
                <w:bCs/>
              </w:rPr>
              <w:t>ECC- Send Silence Packing Exhibit Recap</w:t>
            </w:r>
          </w:p>
        </w:tc>
        <w:tc>
          <w:tcPr>
            <w:tcW w:w="5596" w:type="dxa"/>
          </w:tcPr>
          <w:p w14:paraId="4D089C60" w14:textId="10BE679D" w:rsidR="00307542" w:rsidRDefault="00BE291B" w:rsidP="00BE291B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 reviewed the outcome of the nonprofit Active Minds</w:t>
            </w:r>
            <w:r w:rsidR="00523353">
              <w:rPr>
                <w:rFonts w:ascii="Calibri" w:hAnsi="Calibri" w:cs="Arial"/>
                <w:bCs/>
                <w:sz w:val="22"/>
                <w:szCs w:val="22"/>
              </w:rPr>
              <w:t xml:space="preserve"> exhibit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- Send Silence Packing event. It </w:t>
            </w:r>
            <w:r w:rsidR="00523353">
              <w:rPr>
                <w:rFonts w:ascii="Calibri" w:hAnsi="Calibri" w:cs="Arial"/>
                <w:bCs/>
                <w:sz w:val="22"/>
                <w:szCs w:val="22"/>
              </w:rPr>
              <w:t>had a deep impact on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23353">
              <w:rPr>
                <w:rFonts w:ascii="Calibri" w:hAnsi="Calibri" w:cs="Arial"/>
                <w:bCs/>
                <w:sz w:val="22"/>
                <w:szCs w:val="22"/>
              </w:rPr>
              <w:t xml:space="preserve">staff and </w:t>
            </w:r>
            <w:r w:rsidR="00CF74CF">
              <w:rPr>
                <w:rFonts w:ascii="Calibri" w:hAnsi="Calibri" w:cs="Arial"/>
                <w:bCs/>
                <w:sz w:val="22"/>
                <w:szCs w:val="22"/>
              </w:rPr>
              <w:t>students and</w:t>
            </w:r>
            <w:r w:rsidR="00523353">
              <w:rPr>
                <w:rFonts w:ascii="Calibri" w:hAnsi="Calibri" w:cs="Arial"/>
                <w:bCs/>
                <w:sz w:val="22"/>
                <w:szCs w:val="22"/>
              </w:rPr>
              <w:t xml:space="preserve"> was well attended. </w:t>
            </w:r>
          </w:p>
        </w:tc>
        <w:tc>
          <w:tcPr>
            <w:tcW w:w="4207" w:type="dxa"/>
          </w:tcPr>
          <w:p w14:paraId="5E63EC02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33B64A4F" w14:textId="77777777" w:rsidTr="00572DB9">
        <w:trPr>
          <w:trHeight w:val="1385"/>
        </w:trPr>
        <w:tc>
          <w:tcPr>
            <w:tcW w:w="3422" w:type="dxa"/>
          </w:tcPr>
          <w:p w14:paraId="5CB892BF" w14:textId="5B89447B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1E53DD">
              <w:rPr>
                <w:rFonts w:ascii="Calibri" w:hAnsi="Calibri" w:cs="Arial"/>
                <w:b/>
                <w:bCs/>
              </w:rPr>
              <w:t>AED Training Date?</w:t>
            </w:r>
          </w:p>
        </w:tc>
        <w:tc>
          <w:tcPr>
            <w:tcW w:w="5596" w:type="dxa"/>
          </w:tcPr>
          <w:p w14:paraId="0B1D00D8" w14:textId="77777777" w:rsidR="00307542" w:rsidRDefault="00E83105" w:rsidP="00CF74CF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Wellness Center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staff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the Employee Wellness Committee members are both interested in taking an AED training</w:t>
            </w:r>
          </w:p>
          <w:p w14:paraId="5CBB7FD1" w14:textId="3DC2725C" w:rsidR="00BB29AE" w:rsidRDefault="00623F45" w:rsidP="00BB29AE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Suggestion to offer the training to the committee members during </w:t>
            </w:r>
            <w:r w:rsidR="008A0515">
              <w:rPr>
                <w:rFonts w:ascii="Calibri" w:hAnsi="Calibri" w:cs="Arial"/>
                <w:bCs/>
                <w:sz w:val="22"/>
                <w:szCs w:val="22"/>
              </w:rPr>
              <w:t>a wellness meeting</w:t>
            </w:r>
          </w:p>
          <w:p w14:paraId="67A9FC2D" w14:textId="6D5A0C84" w:rsidR="00344FDB" w:rsidRDefault="00344FDB" w:rsidP="00BB29AE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 and Chris to discuss dates</w:t>
            </w:r>
          </w:p>
          <w:p w14:paraId="54CDB6D0" w14:textId="77777777" w:rsidR="00461230" w:rsidRDefault="00160272" w:rsidP="00160272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Chris discussed the policy</w:t>
            </w:r>
            <w:r w:rsidR="00BA1144">
              <w:rPr>
                <w:rFonts w:ascii="Calibri" w:hAnsi="Calibri" w:cs="Arial"/>
                <w:bCs/>
                <w:sz w:val="22"/>
                <w:szCs w:val="22"/>
              </w:rPr>
              <w:t xml:space="preserve"> whenever an AED is used on-campus: </w:t>
            </w:r>
            <w:r w:rsidR="007C0F4E">
              <w:rPr>
                <w:rFonts w:ascii="Calibri" w:hAnsi="Calibri" w:cs="Arial"/>
                <w:bCs/>
                <w:sz w:val="22"/>
                <w:szCs w:val="22"/>
              </w:rPr>
              <w:t>call 911, then Police &amp; Safety. They will then call the Health Center for additional support.</w:t>
            </w:r>
          </w:p>
          <w:p w14:paraId="329F049D" w14:textId="05D3F8B9" w:rsidR="00160272" w:rsidRDefault="00461230" w:rsidP="00160272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 concern was brought up that on the campus map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only 4 AED locations are being shown. Chris stated that there are a lot more available than that. He will </w:t>
            </w:r>
            <w:r w:rsidR="00905905">
              <w:rPr>
                <w:rFonts w:ascii="Calibri" w:hAnsi="Calibri" w:cs="Arial"/>
                <w:bCs/>
                <w:sz w:val="22"/>
                <w:szCs w:val="22"/>
              </w:rPr>
              <w:t xml:space="preserve">reach out to Jaime Solis and Jeffery George to update that. </w:t>
            </w:r>
            <w:r w:rsidR="00BA114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2FE28819" w14:textId="283C03E8" w:rsidR="008A0515" w:rsidRPr="00307542" w:rsidRDefault="008A0515" w:rsidP="008A0515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Chris announced the Student Health Center will be closed </w:t>
            </w:r>
            <w:r w:rsidR="00A91FB2">
              <w:rPr>
                <w:rFonts w:ascii="Calibri" w:hAnsi="Calibri" w:cs="Arial"/>
                <w:bCs/>
                <w:sz w:val="22"/>
                <w:szCs w:val="22"/>
              </w:rPr>
              <w:t>for</w:t>
            </w:r>
            <w:r w:rsidR="00F12206">
              <w:rPr>
                <w:rFonts w:ascii="Calibri" w:hAnsi="Calibri" w:cs="Arial"/>
                <w:bCs/>
                <w:sz w:val="22"/>
                <w:szCs w:val="22"/>
              </w:rPr>
              <w:t xml:space="preserve"> some time in the summer. An email is to go </w:t>
            </w:r>
            <w:r w:rsidR="00BF3305">
              <w:rPr>
                <w:rFonts w:ascii="Calibri" w:hAnsi="Calibri" w:cs="Arial"/>
                <w:bCs/>
                <w:sz w:val="22"/>
                <w:szCs w:val="22"/>
              </w:rPr>
              <w:t xml:space="preserve">out listing the specific dates, new locations &amp; what services are available. </w:t>
            </w:r>
          </w:p>
        </w:tc>
        <w:tc>
          <w:tcPr>
            <w:tcW w:w="4207" w:type="dxa"/>
          </w:tcPr>
          <w:p w14:paraId="208BF157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1E53DD" w:rsidRPr="002830E6" w14:paraId="7E10BA1B" w14:textId="77777777" w:rsidTr="00572DB9">
        <w:trPr>
          <w:trHeight w:val="1385"/>
        </w:trPr>
        <w:tc>
          <w:tcPr>
            <w:tcW w:w="3422" w:type="dxa"/>
          </w:tcPr>
          <w:p w14:paraId="39038FC0" w14:textId="5932FC2F" w:rsidR="001E53DD" w:rsidRDefault="001E53DD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List of Vendors from each Committee for the Employee Wellness Fair</w:t>
            </w:r>
          </w:p>
        </w:tc>
        <w:tc>
          <w:tcPr>
            <w:tcW w:w="5596" w:type="dxa"/>
          </w:tcPr>
          <w:p w14:paraId="179784D3" w14:textId="5FF21919" w:rsidR="001E53DD" w:rsidRDefault="0031461F" w:rsidP="0031461F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to reach out to Amanda Gonzalez </w:t>
            </w:r>
            <w:r w:rsidR="005A3789">
              <w:rPr>
                <w:rFonts w:ascii="Calibri" w:hAnsi="Calibri" w:cs="Arial"/>
                <w:bCs/>
                <w:sz w:val="22"/>
                <w:szCs w:val="22"/>
              </w:rPr>
              <w:t>to see if the committee can use some of their vendors for the Wellness Fair</w:t>
            </w:r>
            <w:r w:rsidR="009113F9">
              <w:rPr>
                <w:rFonts w:ascii="Calibri" w:hAnsi="Calibri" w:cs="Arial"/>
                <w:bCs/>
                <w:sz w:val="22"/>
                <w:szCs w:val="22"/>
              </w:rPr>
              <w:t xml:space="preserve">, including the screening van. </w:t>
            </w:r>
            <w:r w:rsidR="009C33AF">
              <w:rPr>
                <w:rFonts w:ascii="Calibri" w:hAnsi="Calibri" w:cs="Arial"/>
                <w:bCs/>
                <w:sz w:val="22"/>
                <w:szCs w:val="22"/>
              </w:rPr>
              <w:t xml:space="preserve">If that is not available, </w:t>
            </w:r>
            <w:r w:rsidR="00A20C17">
              <w:rPr>
                <w:rFonts w:ascii="Calibri" w:hAnsi="Calibri" w:cs="Arial"/>
                <w:bCs/>
                <w:sz w:val="22"/>
                <w:szCs w:val="22"/>
              </w:rPr>
              <w:t>she will reach out to Norma Vizcarra for the screening van.</w:t>
            </w:r>
          </w:p>
          <w:p w14:paraId="41428923" w14:textId="77777777" w:rsidR="006E2277" w:rsidRDefault="008E0A7C" w:rsidP="0031461F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date is TBD. Suggestion to hold it the first week of November.</w:t>
            </w:r>
          </w:p>
          <w:p w14:paraId="2A8D5ADE" w14:textId="77777777" w:rsidR="00204E81" w:rsidRDefault="00204E81" w:rsidP="0031461F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It was suggested to try and use local vendors for food</w:t>
            </w:r>
            <w:r w:rsidR="00974C0F">
              <w:rPr>
                <w:rFonts w:ascii="Calibri" w:hAnsi="Calibri" w:cs="Arial"/>
                <w:bCs/>
                <w:sz w:val="22"/>
                <w:szCs w:val="22"/>
              </w:rPr>
              <w:t xml:space="preserve">, giveaways, etc. </w:t>
            </w:r>
          </w:p>
          <w:p w14:paraId="58AE7B83" w14:textId="5EB9856D" w:rsidR="00305FFB" w:rsidRPr="00305FFB" w:rsidRDefault="00974C0F" w:rsidP="00305FFB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Duetta to talk with Andie </w:t>
            </w:r>
            <w:r w:rsidR="00305FFB">
              <w:rPr>
                <w:rFonts w:ascii="Calibri" w:hAnsi="Calibri" w:cs="Arial"/>
                <w:bCs/>
                <w:sz w:val="22"/>
                <w:szCs w:val="22"/>
              </w:rPr>
              <w:t>Solorzano about vendors that were used in the past</w:t>
            </w:r>
          </w:p>
        </w:tc>
        <w:tc>
          <w:tcPr>
            <w:tcW w:w="4207" w:type="dxa"/>
          </w:tcPr>
          <w:p w14:paraId="38C5245C" w14:textId="77777777" w:rsidR="001E53DD" w:rsidRDefault="001E53DD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34D78E9" w14:textId="50B93B13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1E53DD">
        <w:rPr>
          <w:rFonts w:ascii="Calibri" w:hAnsi="Calibri" w:cs="Arial"/>
          <w:b/>
          <w:bCs/>
          <w:u w:val="double"/>
        </w:rPr>
        <w:t xml:space="preserve"> </w:t>
      </w:r>
      <w:r w:rsidR="001E53DD" w:rsidRPr="001E53DD">
        <w:rPr>
          <w:rFonts w:ascii="Calibri" w:hAnsi="Calibri" w:cs="Arial"/>
          <w:b/>
          <w:bCs/>
        </w:rPr>
        <w:t>July 3, 2024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61F15" w14:textId="77777777" w:rsidR="00982ACA" w:rsidRDefault="00982ACA">
      <w:r>
        <w:separator/>
      </w:r>
    </w:p>
  </w:endnote>
  <w:endnote w:type="continuationSeparator" w:id="0">
    <w:p w14:paraId="13E6A715" w14:textId="77777777" w:rsidR="00982ACA" w:rsidRDefault="0098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802F0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0F658124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4ED6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05A3378B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FF95" w14:textId="77777777" w:rsidR="00982ACA" w:rsidRDefault="00982ACA">
      <w:r>
        <w:separator/>
      </w:r>
    </w:p>
  </w:footnote>
  <w:footnote w:type="continuationSeparator" w:id="0">
    <w:p w14:paraId="1A65AE06" w14:textId="77777777" w:rsidR="00982ACA" w:rsidRDefault="0098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67A0" w14:textId="77777777" w:rsidR="00C64C92" w:rsidRDefault="00C64C92">
    <w:pPr>
      <w:pStyle w:val="Header"/>
    </w:pPr>
  </w:p>
  <w:p w14:paraId="5DF42842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46CD" w14:textId="77777777" w:rsidR="00C64C92" w:rsidRDefault="00C64C92">
    <w:pPr>
      <w:pStyle w:val="Header"/>
    </w:pPr>
  </w:p>
  <w:p w14:paraId="2F320FF9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F7B97"/>
    <w:multiLevelType w:val="hybridMultilevel"/>
    <w:tmpl w:val="68BEDA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3B0E52"/>
    <w:multiLevelType w:val="hybridMultilevel"/>
    <w:tmpl w:val="457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70AA"/>
    <w:multiLevelType w:val="hybridMultilevel"/>
    <w:tmpl w:val="F74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A37AF"/>
    <w:multiLevelType w:val="hybridMultilevel"/>
    <w:tmpl w:val="E730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B129B"/>
    <w:multiLevelType w:val="hybridMultilevel"/>
    <w:tmpl w:val="FFA8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6"/>
  </w:num>
  <w:num w:numId="4">
    <w:abstractNumId w:val="25"/>
  </w:num>
  <w:num w:numId="5">
    <w:abstractNumId w:val="11"/>
  </w:num>
  <w:num w:numId="6">
    <w:abstractNumId w:val="31"/>
  </w:num>
  <w:num w:numId="7">
    <w:abstractNumId w:val="33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29"/>
  </w:num>
  <w:num w:numId="13">
    <w:abstractNumId w:val="20"/>
  </w:num>
  <w:num w:numId="14">
    <w:abstractNumId w:val="21"/>
  </w:num>
  <w:num w:numId="15">
    <w:abstractNumId w:val="1"/>
  </w:num>
  <w:num w:numId="16">
    <w:abstractNumId w:val="27"/>
  </w:num>
  <w:num w:numId="17">
    <w:abstractNumId w:val="19"/>
  </w:num>
  <w:num w:numId="18">
    <w:abstractNumId w:val="28"/>
  </w:num>
  <w:num w:numId="19">
    <w:abstractNumId w:val="26"/>
  </w:num>
  <w:num w:numId="20">
    <w:abstractNumId w:val="0"/>
  </w:num>
  <w:num w:numId="21">
    <w:abstractNumId w:val="23"/>
  </w:num>
  <w:num w:numId="22">
    <w:abstractNumId w:val="2"/>
  </w:num>
  <w:num w:numId="23">
    <w:abstractNumId w:val="30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 w:numId="29">
    <w:abstractNumId w:val="22"/>
  </w:num>
  <w:num w:numId="30">
    <w:abstractNumId w:val="13"/>
  </w:num>
  <w:num w:numId="31">
    <w:abstractNumId w:val="14"/>
  </w:num>
  <w:num w:numId="32">
    <w:abstractNumId w:val="24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681"/>
    <w:rsid w:val="00135A63"/>
    <w:rsid w:val="00136096"/>
    <w:rsid w:val="00136941"/>
    <w:rsid w:val="001406EA"/>
    <w:rsid w:val="00141E01"/>
    <w:rsid w:val="0014290D"/>
    <w:rsid w:val="001436C2"/>
    <w:rsid w:val="00147224"/>
    <w:rsid w:val="0015055F"/>
    <w:rsid w:val="001511F2"/>
    <w:rsid w:val="00154260"/>
    <w:rsid w:val="0015479E"/>
    <w:rsid w:val="0015524E"/>
    <w:rsid w:val="00155BA2"/>
    <w:rsid w:val="0016027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083D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3DD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4E81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3B8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0E39"/>
    <w:rsid w:val="002F14E7"/>
    <w:rsid w:val="002F1782"/>
    <w:rsid w:val="002F2684"/>
    <w:rsid w:val="002F2BA9"/>
    <w:rsid w:val="002F6090"/>
    <w:rsid w:val="002F62DC"/>
    <w:rsid w:val="003007FB"/>
    <w:rsid w:val="00305515"/>
    <w:rsid w:val="00305FFB"/>
    <w:rsid w:val="00306C91"/>
    <w:rsid w:val="00307542"/>
    <w:rsid w:val="003078E4"/>
    <w:rsid w:val="003108C1"/>
    <w:rsid w:val="00310DC7"/>
    <w:rsid w:val="00311A96"/>
    <w:rsid w:val="00313208"/>
    <w:rsid w:val="00313EE8"/>
    <w:rsid w:val="0031461F"/>
    <w:rsid w:val="00317FD9"/>
    <w:rsid w:val="00321088"/>
    <w:rsid w:val="00323C62"/>
    <w:rsid w:val="00324BC7"/>
    <w:rsid w:val="00324DED"/>
    <w:rsid w:val="003267FC"/>
    <w:rsid w:val="00330954"/>
    <w:rsid w:val="00331C08"/>
    <w:rsid w:val="00334355"/>
    <w:rsid w:val="00334A1E"/>
    <w:rsid w:val="00337324"/>
    <w:rsid w:val="00340A38"/>
    <w:rsid w:val="00342717"/>
    <w:rsid w:val="00342999"/>
    <w:rsid w:val="00344782"/>
    <w:rsid w:val="00344DF5"/>
    <w:rsid w:val="00344FDB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077D"/>
    <w:rsid w:val="003C124A"/>
    <w:rsid w:val="003C3204"/>
    <w:rsid w:val="003C4044"/>
    <w:rsid w:val="003C4D28"/>
    <w:rsid w:val="003C671F"/>
    <w:rsid w:val="003C6937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777"/>
    <w:rsid w:val="00457898"/>
    <w:rsid w:val="00460706"/>
    <w:rsid w:val="00461230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75DD1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49CB"/>
    <w:rsid w:val="004950CF"/>
    <w:rsid w:val="00495E29"/>
    <w:rsid w:val="0049772D"/>
    <w:rsid w:val="00497DC2"/>
    <w:rsid w:val="004A21B1"/>
    <w:rsid w:val="004A409D"/>
    <w:rsid w:val="004A60A8"/>
    <w:rsid w:val="004A67BF"/>
    <w:rsid w:val="004A7041"/>
    <w:rsid w:val="004A70C9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3353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A3789"/>
    <w:rsid w:val="005B11CF"/>
    <w:rsid w:val="005B1217"/>
    <w:rsid w:val="005B1969"/>
    <w:rsid w:val="005B332E"/>
    <w:rsid w:val="005B4FFD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23F45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E2277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3915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0F4E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70BE"/>
    <w:rsid w:val="008A0515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4B62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0A7C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05905"/>
    <w:rsid w:val="009104B8"/>
    <w:rsid w:val="00910E75"/>
    <w:rsid w:val="009113F9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4E84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3F6F"/>
    <w:rsid w:val="0097461A"/>
    <w:rsid w:val="0097472D"/>
    <w:rsid w:val="00974C0F"/>
    <w:rsid w:val="00975E1C"/>
    <w:rsid w:val="00976080"/>
    <w:rsid w:val="00980738"/>
    <w:rsid w:val="009807E5"/>
    <w:rsid w:val="00980D01"/>
    <w:rsid w:val="00982ACA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43F"/>
    <w:rsid w:val="009B2C57"/>
    <w:rsid w:val="009C074F"/>
    <w:rsid w:val="009C0836"/>
    <w:rsid w:val="009C08C9"/>
    <w:rsid w:val="009C1838"/>
    <w:rsid w:val="009C2EFE"/>
    <w:rsid w:val="009C33AF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36B7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0C17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577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1FB2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07F0"/>
    <w:rsid w:val="00B82F89"/>
    <w:rsid w:val="00B8335B"/>
    <w:rsid w:val="00B83A20"/>
    <w:rsid w:val="00B85A5E"/>
    <w:rsid w:val="00B86361"/>
    <w:rsid w:val="00B91F00"/>
    <w:rsid w:val="00B93D27"/>
    <w:rsid w:val="00B94640"/>
    <w:rsid w:val="00BA1144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9AE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85D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291B"/>
    <w:rsid w:val="00BE665A"/>
    <w:rsid w:val="00BE6F08"/>
    <w:rsid w:val="00BE7F21"/>
    <w:rsid w:val="00BF0334"/>
    <w:rsid w:val="00BF2BCB"/>
    <w:rsid w:val="00BF3305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4487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97B2B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1E07"/>
    <w:rsid w:val="00CC22AB"/>
    <w:rsid w:val="00CC2CED"/>
    <w:rsid w:val="00CC3582"/>
    <w:rsid w:val="00CC35FD"/>
    <w:rsid w:val="00CC3CF9"/>
    <w:rsid w:val="00CC4571"/>
    <w:rsid w:val="00CD0745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CF74CF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3105"/>
    <w:rsid w:val="00E853CA"/>
    <w:rsid w:val="00E855E2"/>
    <w:rsid w:val="00E85683"/>
    <w:rsid w:val="00E87144"/>
    <w:rsid w:val="00E91924"/>
    <w:rsid w:val="00E92FDB"/>
    <w:rsid w:val="00E93734"/>
    <w:rsid w:val="00E95958"/>
    <w:rsid w:val="00E965A7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206"/>
    <w:rsid w:val="00F1257B"/>
    <w:rsid w:val="00F12A99"/>
    <w:rsid w:val="00F12CD6"/>
    <w:rsid w:val="00F145C1"/>
    <w:rsid w:val="00F146AC"/>
    <w:rsid w:val="00F148A0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44BD8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F10E5"/>
  <w15:chartTrackingRefBased/>
  <w15:docId w15:val="{C1D3E20A-949B-4CFD-AF2C-0AAAABC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Vanessa</cp:lastModifiedBy>
  <cp:revision>55</cp:revision>
  <cp:lastPrinted>2022-02-02T18:39:00Z</cp:lastPrinted>
  <dcterms:created xsi:type="dcterms:W3CDTF">2024-06-05T20:09:00Z</dcterms:created>
  <dcterms:modified xsi:type="dcterms:W3CDTF">2024-07-02T21:09:00Z</dcterms:modified>
</cp:coreProperties>
</file>