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Layout w:type="fixed"/>
        <w:tblCellMar>
          <w:left w:w="0" w:type="dxa"/>
          <w:right w:w="288" w:type="dxa"/>
        </w:tblCellMar>
        <w:tblLook w:val="0000" w:firstRow="0" w:lastRow="0" w:firstColumn="0" w:lastColumn="0" w:noHBand="0" w:noVBand="0"/>
      </w:tblPr>
      <w:tblGrid>
        <w:gridCol w:w="9795"/>
      </w:tblGrid>
      <w:tr w:rsidR="00BD4060" w:rsidRPr="00120796" w14:paraId="1CA0F5F5" w14:textId="77777777" w:rsidTr="00344469">
        <w:trPr>
          <w:trHeight w:val="270"/>
        </w:trPr>
        <w:tc>
          <w:tcPr>
            <w:tcW w:w="9795" w:type="dxa"/>
            <w:vAlign w:val="center"/>
          </w:tcPr>
          <w:tbl>
            <w:tblPr>
              <w:tblW w:w="9340" w:type="dxa"/>
              <w:tblLayout w:type="fixed"/>
              <w:tblLook w:val="04A0" w:firstRow="1" w:lastRow="0" w:firstColumn="1" w:lastColumn="0" w:noHBand="0" w:noVBand="1"/>
            </w:tblPr>
            <w:tblGrid>
              <w:gridCol w:w="6280"/>
              <w:gridCol w:w="1780"/>
              <w:gridCol w:w="1280"/>
            </w:tblGrid>
            <w:tr w:rsidR="000678F3" w:rsidRPr="00120796" w14:paraId="1D6FDF7A" w14:textId="77777777" w:rsidTr="000678F3">
              <w:trPr>
                <w:trHeight w:val="330"/>
              </w:trPr>
              <w:tc>
                <w:tcPr>
                  <w:tcW w:w="6280" w:type="dxa"/>
                  <w:tcBorders>
                    <w:top w:val="nil"/>
                    <w:left w:val="nil"/>
                    <w:bottom w:val="nil"/>
                    <w:right w:val="nil"/>
                  </w:tcBorders>
                  <w:shd w:val="clear" w:color="auto" w:fill="auto"/>
                  <w:noWrap/>
                  <w:vAlign w:val="bottom"/>
                  <w:hideMark/>
                </w:tcPr>
                <w:p w14:paraId="6C5F8BAF" w14:textId="581CF0F3" w:rsidR="000678F3" w:rsidRPr="00120796" w:rsidRDefault="00372D06">
                  <w:pPr>
                    <w:rPr>
                      <w:rFonts w:asciiTheme="minorHAnsi" w:hAnsiTheme="minorHAnsi" w:cstheme="minorHAnsi"/>
                      <w:bCs/>
                      <w:i/>
                      <w:sz w:val="22"/>
                      <w:szCs w:val="22"/>
                    </w:rPr>
                  </w:pPr>
                  <w:r w:rsidRPr="00120796">
                    <w:rPr>
                      <w:rFonts w:asciiTheme="minorHAnsi" w:hAnsiTheme="minorHAnsi" w:cstheme="minorHAnsi"/>
                      <w:bCs/>
                      <w:i/>
                      <w:sz w:val="22"/>
                      <w:szCs w:val="22"/>
                    </w:rPr>
                    <w:t>Approved: June 202</w:t>
                  </w:r>
                  <w:r w:rsidR="00200F7E" w:rsidRPr="00120796">
                    <w:rPr>
                      <w:rFonts w:asciiTheme="minorHAnsi" w:hAnsiTheme="minorHAnsi" w:cstheme="minorHAnsi"/>
                      <w:bCs/>
                      <w:i/>
                      <w:sz w:val="22"/>
                      <w:szCs w:val="22"/>
                    </w:rPr>
                    <w:t>5</w:t>
                  </w:r>
                </w:p>
              </w:tc>
              <w:tc>
                <w:tcPr>
                  <w:tcW w:w="3060" w:type="dxa"/>
                  <w:gridSpan w:val="2"/>
                  <w:tcBorders>
                    <w:top w:val="nil"/>
                    <w:left w:val="nil"/>
                    <w:bottom w:val="nil"/>
                    <w:right w:val="nil"/>
                  </w:tcBorders>
                  <w:shd w:val="clear" w:color="auto" w:fill="auto"/>
                  <w:noWrap/>
                  <w:vAlign w:val="bottom"/>
                  <w:hideMark/>
                </w:tcPr>
                <w:p w14:paraId="287EA43F" w14:textId="66D521A1" w:rsidR="000678F3" w:rsidRPr="00120796" w:rsidRDefault="0037524F" w:rsidP="00372D06">
                  <w:pPr>
                    <w:jc w:val="right"/>
                    <w:rPr>
                      <w:rFonts w:asciiTheme="minorHAnsi" w:hAnsiTheme="minorHAnsi" w:cstheme="minorHAnsi"/>
                      <w:bCs/>
                      <w:i/>
                      <w:sz w:val="22"/>
                      <w:szCs w:val="22"/>
                    </w:rPr>
                  </w:pPr>
                  <w:r w:rsidRPr="00120796">
                    <w:rPr>
                      <w:rFonts w:asciiTheme="minorHAnsi" w:hAnsiTheme="minorHAnsi" w:cstheme="minorHAnsi"/>
                      <w:bCs/>
                      <w:i/>
                      <w:sz w:val="22"/>
                      <w:szCs w:val="22"/>
                    </w:rPr>
                    <w:t>Effective: Fall 2</w:t>
                  </w:r>
                  <w:r w:rsidR="00372D06" w:rsidRPr="00120796">
                    <w:rPr>
                      <w:rFonts w:asciiTheme="minorHAnsi" w:hAnsiTheme="minorHAnsi" w:cstheme="minorHAnsi"/>
                      <w:bCs/>
                      <w:i/>
                      <w:sz w:val="22"/>
                      <w:szCs w:val="22"/>
                    </w:rPr>
                    <w:t>02</w:t>
                  </w:r>
                  <w:r w:rsidR="00200F7E" w:rsidRPr="00120796">
                    <w:rPr>
                      <w:rFonts w:asciiTheme="minorHAnsi" w:hAnsiTheme="minorHAnsi" w:cstheme="minorHAnsi"/>
                      <w:bCs/>
                      <w:i/>
                      <w:sz w:val="22"/>
                      <w:szCs w:val="22"/>
                    </w:rPr>
                    <w:t>5</w:t>
                  </w:r>
                </w:p>
              </w:tc>
            </w:tr>
            <w:tr w:rsidR="000678F3" w:rsidRPr="00120796" w14:paraId="11CE643E" w14:textId="77777777" w:rsidTr="000678F3">
              <w:trPr>
                <w:trHeight w:val="645"/>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F60177" w14:textId="77777777" w:rsidR="000678F3" w:rsidRDefault="000678F3">
                  <w:pPr>
                    <w:jc w:val="center"/>
                    <w:rPr>
                      <w:rFonts w:asciiTheme="minorHAnsi" w:hAnsiTheme="minorHAnsi" w:cstheme="minorHAnsi"/>
                      <w:b/>
                      <w:bCs/>
                    </w:rPr>
                  </w:pPr>
                  <w:r w:rsidRPr="00120796">
                    <w:rPr>
                      <w:rFonts w:asciiTheme="minorHAnsi" w:hAnsiTheme="minorHAnsi" w:cstheme="minorHAnsi"/>
                      <w:b/>
                      <w:bCs/>
                    </w:rPr>
                    <w:t>MATERIAL TO BE COVERED</w:t>
                  </w:r>
                </w:p>
                <w:p w14:paraId="67DD15F2" w14:textId="77777777" w:rsidR="000B67A0" w:rsidRPr="00120796" w:rsidRDefault="000B67A0">
                  <w:pPr>
                    <w:jc w:val="center"/>
                    <w:rPr>
                      <w:rFonts w:asciiTheme="minorHAnsi" w:hAnsiTheme="minorHAnsi" w:cstheme="minorHAnsi"/>
                      <w:b/>
                      <w:bCs/>
                    </w:rPr>
                  </w:pPr>
                </w:p>
              </w:tc>
              <w:tc>
                <w:tcPr>
                  <w:tcW w:w="1780" w:type="dxa"/>
                  <w:tcBorders>
                    <w:top w:val="single" w:sz="8" w:space="0" w:color="auto"/>
                    <w:left w:val="nil"/>
                    <w:bottom w:val="single" w:sz="8" w:space="0" w:color="auto"/>
                    <w:right w:val="single" w:sz="8" w:space="0" w:color="auto"/>
                  </w:tcBorders>
                  <w:shd w:val="clear" w:color="auto" w:fill="auto"/>
                  <w:vAlign w:val="bottom"/>
                  <w:hideMark/>
                </w:tcPr>
                <w:p w14:paraId="279FE1D2" w14:textId="77777777" w:rsidR="000678F3" w:rsidRPr="00120796" w:rsidRDefault="000678F3">
                  <w:pPr>
                    <w:jc w:val="center"/>
                    <w:rPr>
                      <w:rFonts w:asciiTheme="minorHAnsi" w:hAnsiTheme="minorHAnsi" w:cstheme="minorHAnsi"/>
                      <w:b/>
                      <w:bCs/>
                    </w:rPr>
                  </w:pPr>
                  <w:r w:rsidRPr="00120796">
                    <w:rPr>
                      <w:rFonts w:asciiTheme="minorHAnsi" w:hAnsiTheme="minorHAnsi" w:cstheme="minorHAnsi"/>
                      <w:b/>
                      <w:bCs/>
                    </w:rPr>
                    <w:t>SECTIONS FROM TEXT</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0A244AF3" w14:textId="77777777" w:rsidR="000678F3" w:rsidRDefault="000678F3">
                  <w:pPr>
                    <w:jc w:val="center"/>
                    <w:rPr>
                      <w:rFonts w:asciiTheme="minorHAnsi" w:hAnsiTheme="minorHAnsi" w:cstheme="minorHAnsi"/>
                      <w:b/>
                      <w:bCs/>
                    </w:rPr>
                  </w:pPr>
                  <w:proofErr w:type="gramStart"/>
                  <w:r w:rsidRPr="00120796">
                    <w:rPr>
                      <w:rFonts w:asciiTheme="minorHAnsi" w:hAnsiTheme="minorHAnsi" w:cstheme="minorHAnsi"/>
                      <w:b/>
                      <w:bCs/>
                    </w:rPr>
                    <w:t>TIME LINE</w:t>
                  </w:r>
                  <w:proofErr w:type="gramEnd"/>
                </w:p>
                <w:p w14:paraId="3BA70743" w14:textId="77777777" w:rsidR="000B67A0" w:rsidRPr="00120796" w:rsidRDefault="000B67A0">
                  <w:pPr>
                    <w:jc w:val="center"/>
                    <w:rPr>
                      <w:rFonts w:asciiTheme="minorHAnsi" w:hAnsiTheme="minorHAnsi" w:cstheme="minorHAnsi"/>
                      <w:b/>
                      <w:bCs/>
                    </w:rPr>
                  </w:pPr>
                </w:p>
              </w:tc>
            </w:tr>
            <w:tr w:rsidR="000678F3" w:rsidRPr="00120796" w14:paraId="3D9DC161" w14:textId="77777777" w:rsidTr="000678F3">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35E85C44"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Introduction to Statistics:  Sampling, Types of Data, Design of Experiments, Bias in Studies, Graphical Summaries of Qualitative Data, Frequency Distributions and Graphs of Quantitative Data, Misleading Graphs, Descriptive Statistics</w:t>
                  </w:r>
                </w:p>
              </w:tc>
              <w:tc>
                <w:tcPr>
                  <w:tcW w:w="1780" w:type="dxa"/>
                  <w:tcBorders>
                    <w:top w:val="single" w:sz="4" w:space="0" w:color="auto"/>
                    <w:left w:val="nil"/>
                    <w:bottom w:val="nil"/>
                    <w:right w:val="single" w:sz="4" w:space="0" w:color="auto"/>
                  </w:tcBorders>
                  <w:shd w:val="clear" w:color="auto" w:fill="auto"/>
                  <w:vAlign w:val="bottom"/>
                  <w:hideMark/>
                </w:tcPr>
                <w:p w14:paraId="414680CD" w14:textId="49DC2A38"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Chapter 1, Chapter 2,</w:t>
                  </w:r>
                  <w:r w:rsidR="00B07CC1" w:rsidRPr="00120796">
                    <w:rPr>
                      <w:rFonts w:asciiTheme="minorHAnsi" w:hAnsiTheme="minorHAnsi" w:cstheme="minorHAnsi"/>
                      <w:sz w:val="20"/>
                      <w:szCs w:val="20"/>
                    </w:rPr>
                    <w:t xml:space="preserve"> </w:t>
                  </w:r>
                  <w:r w:rsidRPr="00120796">
                    <w:rPr>
                      <w:rFonts w:asciiTheme="minorHAnsi" w:hAnsiTheme="minorHAnsi" w:cstheme="minorHAnsi"/>
                      <w:sz w:val="20"/>
                      <w:szCs w:val="20"/>
                    </w:rPr>
                    <w:t>Chapter 3</w:t>
                  </w:r>
                  <w:r w:rsidR="00B07CC1" w:rsidRPr="00120796">
                    <w:rPr>
                      <w:rFonts w:asciiTheme="minorHAnsi" w:hAnsiTheme="minorHAnsi" w:cstheme="minorHAnsi"/>
                      <w:sz w:val="20"/>
                      <w:szCs w:val="20"/>
                    </w:rPr>
                    <w:t xml:space="preserve"> </w:t>
                  </w:r>
                </w:p>
                <w:p w14:paraId="1919FC92" w14:textId="77777777" w:rsidR="00120796" w:rsidRPr="00120796" w:rsidRDefault="00120796">
                  <w:pPr>
                    <w:jc w:val="center"/>
                    <w:rPr>
                      <w:rFonts w:asciiTheme="minorHAnsi" w:hAnsiTheme="minorHAnsi" w:cstheme="minorHAnsi"/>
                      <w:sz w:val="20"/>
                      <w:szCs w:val="20"/>
                    </w:rPr>
                  </w:pPr>
                </w:p>
                <w:p w14:paraId="2E2869F5" w14:textId="77777777" w:rsidR="00E15625" w:rsidRPr="00120796" w:rsidRDefault="00E15625">
                  <w:pPr>
                    <w:jc w:val="center"/>
                    <w:rPr>
                      <w:rFonts w:asciiTheme="minorHAnsi" w:hAnsiTheme="minorHAnsi" w:cstheme="minorHAnsi"/>
                      <w:sz w:val="20"/>
                      <w:szCs w:val="20"/>
                    </w:rPr>
                  </w:pPr>
                </w:p>
              </w:tc>
              <w:tc>
                <w:tcPr>
                  <w:tcW w:w="1280" w:type="dxa"/>
                  <w:tcBorders>
                    <w:top w:val="single" w:sz="4" w:space="0" w:color="auto"/>
                    <w:left w:val="nil"/>
                    <w:bottom w:val="nil"/>
                    <w:right w:val="single" w:sz="8" w:space="0" w:color="auto"/>
                  </w:tcBorders>
                  <w:shd w:val="clear" w:color="auto" w:fill="auto"/>
                  <w:noWrap/>
                  <w:vAlign w:val="bottom"/>
                  <w:hideMark/>
                </w:tcPr>
                <w:p w14:paraId="4E267FD7"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6 Hours</w:t>
                  </w:r>
                </w:p>
                <w:p w14:paraId="00F01B92" w14:textId="77777777" w:rsidR="00120796" w:rsidRPr="00120796" w:rsidRDefault="00120796">
                  <w:pPr>
                    <w:jc w:val="center"/>
                    <w:rPr>
                      <w:rFonts w:asciiTheme="minorHAnsi" w:hAnsiTheme="minorHAnsi" w:cstheme="minorHAnsi"/>
                      <w:sz w:val="20"/>
                      <w:szCs w:val="20"/>
                    </w:rPr>
                  </w:pPr>
                </w:p>
                <w:p w14:paraId="354F2B5C" w14:textId="77777777" w:rsidR="00E15625" w:rsidRPr="00120796" w:rsidRDefault="00E15625">
                  <w:pPr>
                    <w:jc w:val="center"/>
                    <w:rPr>
                      <w:rFonts w:asciiTheme="minorHAnsi" w:hAnsiTheme="minorHAnsi" w:cstheme="minorHAnsi"/>
                      <w:sz w:val="20"/>
                      <w:szCs w:val="20"/>
                    </w:rPr>
                  </w:pPr>
                </w:p>
                <w:p w14:paraId="5F7599E5" w14:textId="77777777" w:rsidR="00E15625" w:rsidRPr="00120796" w:rsidRDefault="00E15625">
                  <w:pPr>
                    <w:jc w:val="center"/>
                    <w:rPr>
                      <w:rFonts w:asciiTheme="minorHAnsi" w:hAnsiTheme="minorHAnsi" w:cstheme="minorHAnsi"/>
                      <w:sz w:val="20"/>
                      <w:szCs w:val="20"/>
                    </w:rPr>
                  </w:pPr>
                </w:p>
              </w:tc>
            </w:tr>
            <w:tr w:rsidR="000678F3" w:rsidRPr="00120796" w14:paraId="27DECBCF" w14:textId="77777777" w:rsidTr="00BB0BA1">
              <w:trPr>
                <w:trHeight w:val="809"/>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8108240"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Probability:  Basic Ideas, the Addition Rule and Rule of Complements, Conditional Probability and the Multiplication Rule</w:t>
                  </w:r>
                </w:p>
                <w:p w14:paraId="5C61AD30" w14:textId="77777777" w:rsidR="00BB0BA1" w:rsidRPr="00120796" w:rsidRDefault="00BB0BA1">
                  <w:pPr>
                    <w:rPr>
                      <w:rFonts w:asciiTheme="minorHAnsi" w:hAnsiTheme="minorHAnsi" w:cstheme="minorHAnsi"/>
                      <w:sz w:val="20"/>
                      <w:szCs w:val="20"/>
                    </w:rPr>
                  </w:pPr>
                  <w:r w:rsidRPr="00120796">
                    <w:rPr>
                      <w:rFonts w:asciiTheme="minorHAnsi" w:hAnsiTheme="minorHAnsi" w:cstheme="minorHAnsi"/>
                      <w:sz w:val="20"/>
                      <w:szCs w:val="20"/>
                    </w:rPr>
                    <w:t>(Optional: Counting)</w:t>
                  </w:r>
                </w:p>
              </w:tc>
              <w:tc>
                <w:tcPr>
                  <w:tcW w:w="1780" w:type="dxa"/>
                  <w:tcBorders>
                    <w:top w:val="single" w:sz="4" w:space="0" w:color="auto"/>
                    <w:left w:val="nil"/>
                    <w:bottom w:val="nil"/>
                    <w:right w:val="single" w:sz="4" w:space="0" w:color="auto"/>
                  </w:tcBorders>
                  <w:shd w:val="clear" w:color="auto" w:fill="auto"/>
                  <w:vAlign w:val="bottom"/>
                  <w:hideMark/>
                </w:tcPr>
                <w:p w14:paraId="2A3DDF68"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5.2 - 5.3</w:t>
                  </w:r>
                </w:p>
                <w:p w14:paraId="3B76BB23" w14:textId="77777777" w:rsidR="00BB0BA1" w:rsidRDefault="00BB0BA1">
                  <w:pPr>
                    <w:jc w:val="center"/>
                    <w:rPr>
                      <w:rFonts w:asciiTheme="minorHAnsi" w:hAnsiTheme="minorHAnsi" w:cstheme="minorHAnsi"/>
                      <w:sz w:val="20"/>
                      <w:szCs w:val="20"/>
                    </w:rPr>
                  </w:pPr>
                  <w:r w:rsidRPr="00120796">
                    <w:rPr>
                      <w:rFonts w:asciiTheme="minorHAnsi" w:hAnsiTheme="minorHAnsi" w:cstheme="minorHAnsi"/>
                      <w:sz w:val="20"/>
                      <w:szCs w:val="20"/>
                    </w:rPr>
                    <w:t>Optional: 5.4</w:t>
                  </w:r>
                </w:p>
                <w:p w14:paraId="3BCF4B23" w14:textId="77777777" w:rsidR="00120796" w:rsidRPr="00120796" w:rsidRDefault="00120796">
                  <w:pPr>
                    <w:jc w:val="center"/>
                    <w:rPr>
                      <w:rFonts w:asciiTheme="minorHAnsi" w:hAnsiTheme="minorHAnsi" w:cstheme="minorHAnsi"/>
                      <w:sz w:val="20"/>
                      <w:szCs w:val="20"/>
                    </w:rPr>
                  </w:pPr>
                </w:p>
                <w:p w14:paraId="22B071E0" w14:textId="77777777" w:rsidR="00E15625" w:rsidRPr="00120796" w:rsidRDefault="00E15625">
                  <w:pPr>
                    <w:jc w:val="center"/>
                    <w:rPr>
                      <w:rFonts w:asciiTheme="minorHAnsi" w:hAnsiTheme="minorHAnsi" w:cstheme="minorHAnsi"/>
                      <w:sz w:val="20"/>
                      <w:szCs w:val="20"/>
                    </w:rPr>
                  </w:pPr>
                </w:p>
              </w:tc>
              <w:tc>
                <w:tcPr>
                  <w:tcW w:w="1280" w:type="dxa"/>
                  <w:tcBorders>
                    <w:top w:val="single" w:sz="4" w:space="0" w:color="auto"/>
                    <w:left w:val="nil"/>
                    <w:bottom w:val="nil"/>
                    <w:right w:val="single" w:sz="8" w:space="0" w:color="auto"/>
                  </w:tcBorders>
                  <w:shd w:val="clear" w:color="auto" w:fill="auto"/>
                  <w:noWrap/>
                  <w:vAlign w:val="bottom"/>
                  <w:hideMark/>
                </w:tcPr>
                <w:p w14:paraId="4BDACAA1"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3 Hours</w:t>
                  </w:r>
                </w:p>
                <w:p w14:paraId="172D4FBA" w14:textId="77777777" w:rsidR="00120796" w:rsidRPr="00120796" w:rsidRDefault="00120796">
                  <w:pPr>
                    <w:jc w:val="center"/>
                    <w:rPr>
                      <w:rFonts w:asciiTheme="minorHAnsi" w:hAnsiTheme="minorHAnsi" w:cstheme="minorHAnsi"/>
                      <w:sz w:val="20"/>
                      <w:szCs w:val="20"/>
                    </w:rPr>
                  </w:pPr>
                </w:p>
                <w:p w14:paraId="660D50BA" w14:textId="77777777" w:rsidR="00E15625" w:rsidRPr="00120796" w:rsidRDefault="00E15625">
                  <w:pPr>
                    <w:jc w:val="center"/>
                    <w:rPr>
                      <w:rFonts w:asciiTheme="minorHAnsi" w:hAnsiTheme="minorHAnsi" w:cstheme="minorHAnsi"/>
                      <w:sz w:val="20"/>
                      <w:szCs w:val="20"/>
                    </w:rPr>
                  </w:pPr>
                </w:p>
              </w:tc>
            </w:tr>
            <w:tr w:rsidR="000678F3" w:rsidRPr="00120796" w14:paraId="5DFAE83A"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293D8EAE"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 xml:space="preserve">Discrete Probability Distributions: </w:t>
                  </w:r>
                  <w:r w:rsidR="002137B4" w:rsidRPr="00120796">
                    <w:rPr>
                      <w:rFonts w:asciiTheme="minorHAnsi" w:hAnsiTheme="minorHAnsi" w:cstheme="minorHAnsi"/>
                      <w:sz w:val="20"/>
                      <w:szCs w:val="20"/>
                    </w:rPr>
                    <w:t>Random Variables, Binomial Dist</w:t>
                  </w:r>
                  <w:r w:rsidRPr="00120796">
                    <w:rPr>
                      <w:rFonts w:asciiTheme="minorHAnsi" w:hAnsiTheme="minorHAnsi" w:cstheme="minorHAnsi"/>
                      <w:sz w:val="20"/>
                      <w:szCs w:val="20"/>
                    </w:rPr>
                    <w:t>ribution (Optional: Poisson Distribution)</w:t>
                  </w:r>
                </w:p>
              </w:tc>
              <w:tc>
                <w:tcPr>
                  <w:tcW w:w="1780" w:type="dxa"/>
                  <w:tcBorders>
                    <w:top w:val="single" w:sz="4" w:space="0" w:color="auto"/>
                    <w:left w:val="nil"/>
                    <w:bottom w:val="nil"/>
                    <w:right w:val="single" w:sz="4" w:space="0" w:color="auto"/>
                  </w:tcBorders>
                  <w:shd w:val="clear" w:color="auto" w:fill="auto"/>
                  <w:vAlign w:val="bottom"/>
                  <w:hideMark/>
                </w:tcPr>
                <w:p w14:paraId="399771D1"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 xml:space="preserve">6.1 - </w:t>
                  </w:r>
                  <w:proofErr w:type="gramStart"/>
                  <w:r w:rsidRPr="00120796">
                    <w:rPr>
                      <w:rFonts w:asciiTheme="minorHAnsi" w:hAnsiTheme="minorHAnsi" w:cstheme="minorHAnsi"/>
                      <w:sz w:val="20"/>
                      <w:szCs w:val="20"/>
                    </w:rPr>
                    <w:t>6.2  Optional</w:t>
                  </w:r>
                  <w:proofErr w:type="gramEnd"/>
                  <w:r w:rsidR="00BB0BA1" w:rsidRPr="00120796">
                    <w:rPr>
                      <w:rFonts w:asciiTheme="minorHAnsi" w:hAnsiTheme="minorHAnsi" w:cstheme="minorHAnsi"/>
                      <w:sz w:val="20"/>
                      <w:szCs w:val="20"/>
                    </w:rPr>
                    <w:t>:</w:t>
                  </w:r>
                  <w:r w:rsidRPr="00120796">
                    <w:rPr>
                      <w:rFonts w:asciiTheme="minorHAnsi" w:hAnsiTheme="minorHAnsi" w:cstheme="minorHAnsi"/>
                      <w:sz w:val="20"/>
                      <w:szCs w:val="20"/>
                    </w:rPr>
                    <w:t xml:space="preserve"> 6.3</w:t>
                  </w:r>
                </w:p>
              </w:tc>
              <w:tc>
                <w:tcPr>
                  <w:tcW w:w="1280" w:type="dxa"/>
                  <w:tcBorders>
                    <w:top w:val="single" w:sz="4" w:space="0" w:color="auto"/>
                    <w:left w:val="nil"/>
                    <w:bottom w:val="nil"/>
                    <w:right w:val="single" w:sz="8" w:space="0" w:color="auto"/>
                  </w:tcBorders>
                  <w:shd w:val="clear" w:color="auto" w:fill="auto"/>
                  <w:noWrap/>
                  <w:vAlign w:val="bottom"/>
                  <w:hideMark/>
                </w:tcPr>
                <w:p w14:paraId="43A270C1"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3 Hours</w:t>
                  </w:r>
                </w:p>
                <w:p w14:paraId="01F63925" w14:textId="77777777" w:rsidR="00E15625" w:rsidRPr="00120796" w:rsidRDefault="00E15625">
                  <w:pPr>
                    <w:jc w:val="center"/>
                    <w:rPr>
                      <w:rFonts w:asciiTheme="minorHAnsi" w:hAnsiTheme="minorHAnsi" w:cstheme="minorHAnsi"/>
                      <w:sz w:val="20"/>
                      <w:szCs w:val="20"/>
                    </w:rPr>
                  </w:pPr>
                </w:p>
              </w:tc>
            </w:tr>
            <w:tr w:rsidR="000678F3" w:rsidRPr="00120796" w14:paraId="01A6BD6D" w14:textId="77777777" w:rsidTr="000678F3">
              <w:trPr>
                <w:trHeight w:val="102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DABE437"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Normal Distribution:  Standard Normal Curve, Applications</w:t>
                  </w:r>
                  <w:r w:rsidR="002137B4" w:rsidRPr="00120796">
                    <w:rPr>
                      <w:rFonts w:asciiTheme="minorHAnsi" w:hAnsiTheme="minorHAnsi" w:cstheme="minorHAnsi"/>
                      <w:sz w:val="20"/>
                      <w:szCs w:val="20"/>
                    </w:rPr>
                    <w:t xml:space="preserve"> of the Normal Distribution, Sam</w:t>
                  </w:r>
                  <w:r w:rsidRPr="00120796">
                    <w:rPr>
                      <w:rFonts w:asciiTheme="minorHAnsi" w:hAnsiTheme="minorHAnsi" w:cstheme="minorHAnsi"/>
                      <w:sz w:val="20"/>
                      <w:szCs w:val="20"/>
                    </w:rPr>
                    <w:t>pling Distributions and the Central Limit Theorem, the Central Limit Theorem for Proportions, Normal Approximation to the Binomial Distribution, Assessing Normality</w:t>
                  </w:r>
                </w:p>
              </w:tc>
              <w:tc>
                <w:tcPr>
                  <w:tcW w:w="1780" w:type="dxa"/>
                  <w:tcBorders>
                    <w:top w:val="single" w:sz="4" w:space="0" w:color="auto"/>
                    <w:left w:val="nil"/>
                    <w:bottom w:val="nil"/>
                    <w:right w:val="single" w:sz="4" w:space="0" w:color="auto"/>
                  </w:tcBorders>
                  <w:shd w:val="clear" w:color="auto" w:fill="auto"/>
                  <w:vAlign w:val="bottom"/>
                  <w:hideMark/>
                </w:tcPr>
                <w:p w14:paraId="7B08C139"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7.1 - 7.6</w:t>
                  </w:r>
                </w:p>
                <w:p w14:paraId="057DA44E" w14:textId="77777777" w:rsidR="005A70FB" w:rsidRPr="00120796" w:rsidRDefault="005A70FB">
                  <w:pPr>
                    <w:jc w:val="center"/>
                    <w:rPr>
                      <w:rFonts w:asciiTheme="minorHAnsi" w:hAnsiTheme="minorHAnsi" w:cstheme="minorHAnsi"/>
                      <w:sz w:val="20"/>
                      <w:szCs w:val="20"/>
                    </w:rPr>
                  </w:pPr>
                </w:p>
                <w:p w14:paraId="34262408" w14:textId="77777777" w:rsidR="00E15625" w:rsidRPr="00120796" w:rsidRDefault="00E15625">
                  <w:pPr>
                    <w:jc w:val="center"/>
                    <w:rPr>
                      <w:rFonts w:asciiTheme="minorHAnsi" w:hAnsiTheme="minorHAnsi" w:cstheme="minorHAnsi"/>
                      <w:sz w:val="20"/>
                      <w:szCs w:val="20"/>
                    </w:rPr>
                  </w:pPr>
                </w:p>
                <w:p w14:paraId="465F1F72" w14:textId="77777777" w:rsidR="00E15625" w:rsidRPr="00120796" w:rsidRDefault="00E15625">
                  <w:pPr>
                    <w:jc w:val="center"/>
                    <w:rPr>
                      <w:rFonts w:asciiTheme="minorHAnsi" w:hAnsiTheme="minorHAnsi" w:cstheme="minorHAnsi"/>
                      <w:sz w:val="20"/>
                      <w:szCs w:val="20"/>
                    </w:rPr>
                  </w:pPr>
                </w:p>
              </w:tc>
              <w:tc>
                <w:tcPr>
                  <w:tcW w:w="1280" w:type="dxa"/>
                  <w:tcBorders>
                    <w:top w:val="single" w:sz="4" w:space="0" w:color="auto"/>
                    <w:left w:val="nil"/>
                    <w:bottom w:val="nil"/>
                    <w:right w:val="single" w:sz="8" w:space="0" w:color="auto"/>
                  </w:tcBorders>
                  <w:shd w:val="clear" w:color="auto" w:fill="auto"/>
                  <w:noWrap/>
                  <w:vAlign w:val="bottom"/>
                  <w:hideMark/>
                </w:tcPr>
                <w:p w14:paraId="68296FA4"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5 Hours</w:t>
                  </w:r>
                </w:p>
                <w:p w14:paraId="397DB697" w14:textId="77777777" w:rsidR="00CF0F76" w:rsidRPr="00120796" w:rsidRDefault="00CF0F76">
                  <w:pPr>
                    <w:jc w:val="center"/>
                    <w:rPr>
                      <w:rFonts w:asciiTheme="minorHAnsi" w:hAnsiTheme="minorHAnsi" w:cstheme="minorHAnsi"/>
                      <w:sz w:val="20"/>
                      <w:szCs w:val="20"/>
                    </w:rPr>
                  </w:pPr>
                </w:p>
                <w:p w14:paraId="4A462FDB" w14:textId="77777777" w:rsidR="00CF0F76" w:rsidRPr="00120796" w:rsidRDefault="00CF0F76">
                  <w:pPr>
                    <w:jc w:val="center"/>
                    <w:rPr>
                      <w:rFonts w:asciiTheme="minorHAnsi" w:hAnsiTheme="minorHAnsi" w:cstheme="minorHAnsi"/>
                      <w:sz w:val="20"/>
                      <w:szCs w:val="20"/>
                    </w:rPr>
                  </w:pPr>
                </w:p>
              </w:tc>
            </w:tr>
            <w:tr w:rsidR="000678F3" w:rsidRPr="00120796" w14:paraId="4B608642"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4BDC268" w14:textId="77777777" w:rsidR="000678F3" w:rsidRPr="00120796" w:rsidRDefault="00BB0BA1">
                  <w:pPr>
                    <w:rPr>
                      <w:rFonts w:asciiTheme="minorHAnsi" w:hAnsiTheme="minorHAnsi" w:cstheme="minorHAnsi"/>
                      <w:sz w:val="20"/>
                      <w:szCs w:val="20"/>
                    </w:rPr>
                  </w:pPr>
                  <w:r w:rsidRPr="00120796">
                    <w:rPr>
                      <w:rFonts w:asciiTheme="minorHAnsi" w:hAnsiTheme="minorHAnsi" w:cstheme="minorHAnsi"/>
                      <w:sz w:val="20"/>
                      <w:szCs w:val="20"/>
                    </w:rPr>
                    <w:t>Confidence Intervals</w:t>
                  </w:r>
                  <w:r w:rsidR="000678F3" w:rsidRPr="00120796">
                    <w:rPr>
                      <w:rFonts w:asciiTheme="minorHAnsi" w:hAnsiTheme="minorHAnsi" w:cstheme="minorHAnsi"/>
                      <w:sz w:val="20"/>
                      <w:szCs w:val="20"/>
                    </w:rPr>
                    <w:t xml:space="preserve"> and sample size (single parameter): mean, proportion. (Optional: variance.  Omit: sample size for variance)</w:t>
                  </w:r>
                </w:p>
              </w:tc>
              <w:tc>
                <w:tcPr>
                  <w:tcW w:w="1780" w:type="dxa"/>
                  <w:tcBorders>
                    <w:top w:val="single" w:sz="4" w:space="0" w:color="auto"/>
                    <w:left w:val="nil"/>
                    <w:bottom w:val="nil"/>
                    <w:right w:val="single" w:sz="4" w:space="0" w:color="auto"/>
                  </w:tcBorders>
                  <w:shd w:val="clear" w:color="auto" w:fill="auto"/>
                  <w:vAlign w:val="bottom"/>
                  <w:hideMark/>
                </w:tcPr>
                <w:p w14:paraId="2ED7F862"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8.1 - 8.3, 8.5 Optional</w:t>
                  </w:r>
                  <w:r w:rsidR="00BB0BA1" w:rsidRPr="00120796">
                    <w:rPr>
                      <w:rFonts w:asciiTheme="minorHAnsi" w:hAnsiTheme="minorHAnsi" w:cstheme="minorHAnsi"/>
                      <w:sz w:val="20"/>
                      <w:szCs w:val="20"/>
                    </w:rPr>
                    <w:t>:</w:t>
                  </w:r>
                  <w:r w:rsidRPr="00120796">
                    <w:rPr>
                      <w:rFonts w:asciiTheme="minorHAnsi" w:hAnsiTheme="minorHAnsi" w:cstheme="minorHAnsi"/>
                      <w:sz w:val="20"/>
                      <w:szCs w:val="20"/>
                    </w:rPr>
                    <w:t xml:space="preserve"> 8.4</w:t>
                  </w:r>
                </w:p>
              </w:tc>
              <w:tc>
                <w:tcPr>
                  <w:tcW w:w="1280" w:type="dxa"/>
                  <w:tcBorders>
                    <w:top w:val="single" w:sz="4" w:space="0" w:color="auto"/>
                    <w:left w:val="nil"/>
                    <w:bottom w:val="nil"/>
                    <w:right w:val="single" w:sz="8" w:space="0" w:color="auto"/>
                  </w:tcBorders>
                  <w:shd w:val="clear" w:color="auto" w:fill="auto"/>
                  <w:noWrap/>
                  <w:vAlign w:val="bottom"/>
                  <w:hideMark/>
                </w:tcPr>
                <w:p w14:paraId="78F0AE0E"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4 Hours</w:t>
                  </w:r>
                </w:p>
                <w:p w14:paraId="14C65492" w14:textId="77777777" w:rsidR="00120796" w:rsidRPr="00120796" w:rsidRDefault="00120796">
                  <w:pPr>
                    <w:jc w:val="center"/>
                    <w:rPr>
                      <w:rFonts w:asciiTheme="minorHAnsi" w:hAnsiTheme="minorHAnsi" w:cstheme="minorHAnsi"/>
                      <w:sz w:val="20"/>
                      <w:szCs w:val="20"/>
                    </w:rPr>
                  </w:pPr>
                </w:p>
                <w:p w14:paraId="2E609C7F" w14:textId="77777777" w:rsidR="00CF0F76" w:rsidRPr="00120796" w:rsidRDefault="00CF0F76">
                  <w:pPr>
                    <w:jc w:val="center"/>
                    <w:rPr>
                      <w:rFonts w:asciiTheme="minorHAnsi" w:hAnsiTheme="minorHAnsi" w:cstheme="minorHAnsi"/>
                      <w:sz w:val="20"/>
                      <w:szCs w:val="20"/>
                    </w:rPr>
                  </w:pPr>
                </w:p>
              </w:tc>
            </w:tr>
            <w:tr w:rsidR="000678F3" w:rsidRPr="00120796" w14:paraId="04D126CC"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510B6ED0"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Hypothesis testing (single parameter): mean, p-value, t-test, proportion.  (Optional: standard deviation &amp; variance, power)</w:t>
                  </w:r>
                </w:p>
              </w:tc>
              <w:tc>
                <w:tcPr>
                  <w:tcW w:w="1780" w:type="dxa"/>
                  <w:tcBorders>
                    <w:top w:val="single" w:sz="4" w:space="0" w:color="auto"/>
                    <w:left w:val="nil"/>
                    <w:bottom w:val="nil"/>
                    <w:right w:val="single" w:sz="4" w:space="0" w:color="auto"/>
                  </w:tcBorders>
                  <w:shd w:val="clear" w:color="auto" w:fill="auto"/>
                  <w:vAlign w:val="bottom"/>
                  <w:hideMark/>
                </w:tcPr>
                <w:p w14:paraId="3EA6FD6D"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9.1 - 9.4, 9.6 Optional</w:t>
                  </w:r>
                  <w:r w:rsidR="00BB0BA1" w:rsidRPr="00120796">
                    <w:rPr>
                      <w:rFonts w:asciiTheme="minorHAnsi" w:hAnsiTheme="minorHAnsi" w:cstheme="minorHAnsi"/>
                      <w:sz w:val="20"/>
                      <w:szCs w:val="20"/>
                    </w:rPr>
                    <w:t>:</w:t>
                  </w:r>
                  <w:r w:rsidRPr="00120796">
                    <w:rPr>
                      <w:rFonts w:asciiTheme="minorHAnsi" w:hAnsiTheme="minorHAnsi" w:cstheme="minorHAnsi"/>
                      <w:sz w:val="20"/>
                      <w:szCs w:val="20"/>
                    </w:rPr>
                    <w:t xml:space="preserve"> 9.5, 9.7</w:t>
                  </w:r>
                </w:p>
              </w:tc>
              <w:tc>
                <w:tcPr>
                  <w:tcW w:w="1280" w:type="dxa"/>
                  <w:tcBorders>
                    <w:top w:val="single" w:sz="4" w:space="0" w:color="auto"/>
                    <w:left w:val="nil"/>
                    <w:bottom w:val="nil"/>
                    <w:right w:val="single" w:sz="8" w:space="0" w:color="auto"/>
                  </w:tcBorders>
                  <w:shd w:val="clear" w:color="auto" w:fill="auto"/>
                  <w:noWrap/>
                  <w:vAlign w:val="bottom"/>
                  <w:hideMark/>
                </w:tcPr>
                <w:p w14:paraId="255F5421"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5</w:t>
                  </w:r>
                  <w:r w:rsidR="00F41F43" w:rsidRPr="00120796">
                    <w:rPr>
                      <w:rFonts w:asciiTheme="minorHAnsi" w:hAnsiTheme="minorHAnsi" w:cstheme="minorHAnsi"/>
                      <w:sz w:val="20"/>
                      <w:szCs w:val="20"/>
                    </w:rPr>
                    <w:t>.5</w:t>
                  </w:r>
                  <w:r w:rsidRPr="00120796">
                    <w:rPr>
                      <w:rFonts w:asciiTheme="minorHAnsi" w:hAnsiTheme="minorHAnsi" w:cstheme="minorHAnsi"/>
                      <w:sz w:val="20"/>
                      <w:szCs w:val="20"/>
                    </w:rPr>
                    <w:t xml:space="preserve"> Hours</w:t>
                  </w:r>
                </w:p>
                <w:p w14:paraId="00D74C75" w14:textId="77777777" w:rsidR="00120796" w:rsidRPr="00120796" w:rsidRDefault="00120796">
                  <w:pPr>
                    <w:jc w:val="center"/>
                    <w:rPr>
                      <w:rFonts w:asciiTheme="minorHAnsi" w:hAnsiTheme="minorHAnsi" w:cstheme="minorHAnsi"/>
                      <w:sz w:val="20"/>
                      <w:szCs w:val="20"/>
                    </w:rPr>
                  </w:pPr>
                </w:p>
                <w:p w14:paraId="27550C9A" w14:textId="3FB3B616" w:rsidR="00CF0F76" w:rsidRPr="00120796" w:rsidRDefault="00CF0F76">
                  <w:pPr>
                    <w:jc w:val="center"/>
                    <w:rPr>
                      <w:rFonts w:asciiTheme="minorHAnsi" w:hAnsiTheme="minorHAnsi" w:cstheme="minorHAnsi"/>
                      <w:sz w:val="20"/>
                      <w:szCs w:val="20"/>
                    </w:rPr>
                  </w:pPr>
                </w:p>
              </w:tc>
            </w:tr>
            <w:tr w:rsidR="000678F3" w:rsidRPr="00120796" w14:paraId="2218898D"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66CA1216"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Optiona</w:t>
                  </w:r>
                  <w:r w:rsidR="002137B4" w:rsidRPr="00120796">
                    <w:rPr>
                      <w:rFonts w:asciiTheme="minorHAnsi" w:hAnsiTheme="minorHAnsi" w:cstheme="minorHAnsi"/>
                      <w:sz w:val="20"/>
                      <w:szCs w:val="20"/>
                    </w:rPr>
                    <w:t>l</w:t>
                  </w:r>
                  <w:r w:rsidRPr="00120796">
                    <w:rPr>
                      <w:rFonts w:asciiTheme="minorHAnsi" w:hAnsiTheme="minorHAnsi" w:cstheme="minorHAnsi"/>
                      <w:sz w:val="20"/>
                      <w:szCs w:val="20"/>
                    </w:rPr>
                    <w:t>:  Confidence Intervals for Two Parameters</w:t>
                  </w:r>
                </w:p>
              </w:tc>
              <w:tc>
                <w:tcPr>
                  <w:tcW w:w="1780" w:type="dxa"/>
                  <w:tcBorders>
                    <w:top w:val="single" w:sz="4" w:space="0" w:color="auto"/>
                    <w:left w:val="nil"/>
                    <w:bottom w:val="nil"/>
                    <w:right w:val="single" w:sz="4" w:space="0" w:color="auto"/>
                  </w:tcBorders>
                  <w:shd w:val="clear" w:color="auto" w:fill="auto"/>
                  <w:vAlign w:val="bottom"/>
                  <w:hideMark/>
                </w:tcPr>
                <w:p w14:paraId="7124B5BF"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Optional</w:t>
                  </w:r>
                  <w:r w:rsidR="00BB0BA1" w:rsidRPr="00120796">
                    <w:rPr>
                      <w:rFonts w:asciiTheme="minorHAnsi" w:hAnsiTheme="minorHAnsi" w:cstheme="minorHAnsi"/>
                      <w:sz w:val="20"/>
                      <w:szCs w:val="20"/>
                    </w:rPr>
                    <w:t>:</w:t>
                  </w:r>
                  <w:r w:rsidRPr="00120796">
                    <w:rPr>
                      <w:rFonts w:asciiTheme="minorHAnsi" w:hAnsiTheme="minorHAnsi" w:cstheme="minorHAnsi"/>
                      <w:sz w:val="20"/>
                      <w:szCs w:val="20"/>
                    </w:rPr>
                    <w:t xml:space="preserve"> 10.1 - 10.3</w:t>
                  </w:r>
                </w:p>
              </w:tc>
              <w:tc>
                <w:tcPr>
                  <w:tcW w:w="1280" w:type="dxa"/>
                  <w:tcBorders>
                    <w:top w:val="single" w:sz="4" w:space="0" w:color="auto"/>
                    <w:left w:val="nil"/>
                    <w:bottom w:val="nil"/>
                    <w:right w:val="single" w:sz="8" w:space="0" w:color="auto"/>
                  </w:tcBorders>
                  <w:shd w:val="clear" w:color="auto" w:fill="auto"/>
                  <w:noWrap/>
                  <w:vAlign w:val="bottom"/>
                  <w:hideMark/>
                </w:tcPr>
                <w:p w14:paraId="285D65D6"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 </w:t>
                  </w:r>
                </w:p>
              </w:tc>
            </w:tr>
            <w:tr w:rsidR="000678F3" w:rsidRPr="00120796" w14:paraId="6DF1F4B6" w14:textId="77777777" w:rsidTr="000678F3">
              <w:trPr>
                <w:trHeight w:val="765"/>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2261B2A7"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 xml:space="preserve">Hypothesis testing (two parameters): comparing two means (dependent or independent samples), proportions.  (Optional: variances and Multiple Testing </w:t>
                  </w:r>
                  <w:proofErr w:type="gramStart"/>
                  <w:r w:rsidRPr="00120796">
                    <w:rPr>
                      <w:rFonts w:asciiTheme="minorHAnsi" w:hAnsiTheme="minorHAnsi" w:cstheme="minorHAnsi"/>
                      <w:sz w:val="20"/>
                      <w:szCs w:val="20"/>
                    </w:rPr>
                    <w:t>Problem )</w:t>
                  </w:r>
                  <w:proofErr w:type="gramEnd"/>
                </w:p>
              </w:tc>
              <w:tc>
                <w:tcPr>
                  <w:tcW w:w="1780" w:type="dxa"/>
                  <w:tcBorders>
                    <w:top w:val="single" w:sz="4" w:space="0" w:color="auto"/>
                    <w:left w:val="nil"/>
                    <w:bottom w:val="nil"/>
                    <w:right w:val="single" w:sz="4" w:space="0" w:color="auto"/>
                  </w:tcBorders>
                  <w:shd w:val="clear" w:color="auto" w:fill="auto"/>
                  <w:vAlign w:val="bottom"/>
                  <w:hideMark/>
                </w:tcPr>
                <w:p w14:paraId="190F6EA3" w14:textId="77777777" w:rsidR="00BB0BA1" w:rsidRPr="00120796" w:rsidRDefault="00BB0BA1">
                  <w:pPr>
                    <w:jc w:val="center"/>
                    <w:rPr>
                      <w:rFonts w:asciiTheme="minorHAnsi" w:hAnsiTheme="minorHAnsi" w:cstheme="minorHAnsi"/>
                      <w:sz w:val="20"/>
                      <w:szCs w:val="20"/>
                    </w:rPr>
                  </w:pPr>
                  <w:r w:rsidRPr="00120796">
                    <w:rPr>
                      <w:rFonts w:asciiTheme="minorHAnsi" w:hAnsiTheme="minorHAnsi" w:cstheme="minorHAnsi"/>
                      <w:sz w:val="20"/>
                      <w:szCs w:val="20"/>
                    </w:rPr>
                    <w:t>11.1 - 11.3</w:t>
                  </w:r>
                </w:p>
                <w:p w14:paraId="00141F03"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Optional 11.4 - 11.5</w:t>
                  </w:r>
                </w:p>
              </w:tc>
              <w:tc>
                <w:tcPr>
                  <w:tcW w:w="1280" w:type="dxa"/>
                  <w:tcBorders>
                    <w:top w:val="single" w:sz="4" w:space="0" w:color="auto"/>
                    <w:left w:val="nil"/>
                    <w:bottom w:val="nil"/>
                    <w:right w:val="single" w:sz="8" w:space="0" w:color="auto"/>
                  </w:tcBorders>
                  <w:shd w:val="clear" w:color="auto" w:fill="auto"/>
                  <w:noWrap/>
                  <w:vAlign w:val="bottom"/>
                  <w:hideMark/>
                </w:tcPr>
                <w:p w14:paraId="79492DB2"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4 Hours</w:t>
                  </w:r>
                </w:p>
                <w:p w14:paraId="40505E4A" w14:textId="77777777" w:rsidR="00120796" w:rsidRPr="00120796" w:rsidRDefault="00120796">
                  <w:pPr>
                    <w:jc w:val="center"/>
                    <w:rPr>
                      <w:rFonts w:asciiTheme="minorHAnsi" w:hAnsiTheme="minorHAnsi" w:cstheme="minorHAnsi"/>
                      <w:sz w:val="20"/>
                      <w:szCs w:val="20"/>
                    </w:rPr>
                  </w:pPr>
                </w:p>
                <w:p w14:paraId="1EF6679F" w14:textId="77777777" w:rsidR="00CF0F76" w:rsidRPr="00120796" w:rsidRDefault="00CF0F76">
                  <w:pPr>
                    <w:jc w:val="center"/>
                    <w:rPr>
                      <w:rFonts w:asciiTheme="minorHAnsi" w:hAnsiTheme="minorHAnsi" w:cstheme="minorHAnsi"/>
                      <w:sz w:val="20"/>
                      <w:szCs w:val="20"/>
                    </w:rPr>
                  </w:pPr>
                </w:p>
              </w:tc>
            </w:tr>
            <w:tr w:rsidR="000678F3" w:rsidRPr="00120796" w14:paraId="7AB7AF69" w14:textId="77777777" w:rsidTr="000678F3">
              <w:trPr>
                <w:trHeight w:val="510"/>
              </w:trPr>
              <w:tc>
                <w:tcPr>
                  <w:tcW w:w="6280" w:type="dxa"/>
                  <w:tcBorders>
                    <w:top w:val="single" w:sz="4" w:space="0" w:color="auto"/>
                    <w:left w:val="single" w:sz="8" w:space="0" w:color="auto"/>
                    <w:bottom w:val="nil"/>
                    <w:right w:val="single" w:sz="4" w:space="0" w:color="auto"/>
                  </w:tcBorders>
                  <w:shd w:val="clear" w:color="auto" w:fill="auto"/>
                  <w:vAlign w:val="bottom"/>
                  <w:hideMark/>
                </w:tcPr>
                <w:p w14:paraId="7645C933"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Correlation and regression: linear correlation, linear regression.  (Optional: variation, multiple regression, modeling)</w:t>
                  </w:r>
                </w:p>
              </w:tc>
              <w:tc>
                <w:tcPr>
                  <w:tcW w:w="1780" w:type="dxa"/>
                  <w:tcBorders>
                    <w:top w:val="single" w:sz="4" w:space="0" w:color="auto"/>
                    <w:left w:val="nil"/>
                    <w:bottom w:val="nil"/>
                    <w:right w:val="single" w:sz="4" w:space="0" w:color="auto"/>
                  </w:tcBorders>
                  <w:shd w:val="clear" w:color="auto" w:fill="auto"/>
                  <w:vAlign w:val="bottom"/>
                  <w:hideMark/>
                </w:tcPr>
                <w:p w14:paraId="6E4496B2" w14:textId="77777777" w:rsidR="000678F3" w:rsidRPr="00120796"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4.1 - 4.3. 13.1 - 13.2</w:t>
                  </w:r>
                </w:p>
              </w:tc>
              <w:tc>
                <w:tcPr>
                  <w:tcW w:w="1280" w:type="dxa"/>
                  <w:tcBorders>
                    <w:top w:val="single" w:sz="4" w:space="0" w:color="auto"/>
                    <w:left w:val="nil"/>
                    <w:bottom w:val="nil"/>
                    <w:right w:val="single" w:sz="8" w:space="0" w:color="auto"/>
                  </w:tcBorders>
                  <w:shd w:val="clear" w:color="auto" w:fill="auto"/>
                  <w:noWrap/>
                  <w:vAlign w:val="bottom"/>
                  <w:hideMark/>
                </w:tcPr>
                <w:p w14:paraId="2BE1B49B" w14:textId="77777777" w:rsidR="000678F3" w:rsidRDefault="00BB0BA1">
                  <w:pPr>
                    <w:jc w:val="center"/>
                    <w:rPr>
                      <w:rFonts w:asciiTheme="minorHAnsi" w:hAnsiTheme="minorHAnsi" w:cstheme="minorHAnsi"/>
                      <w:sz w:val="20"/>
                      <w:szCs w:val="20"/>
                    </w:rPr>
                  </w:pPr>
                  <w:r w:rsidRPr="00120796">
                    <w:rPr>
                      <w:rFonts w:asciiTheme="minorHAnsi" w:hAnsiTheme="minorHAnsi" w:cstheme="minorHAnsi"/>
                      <w:sz w:val="20"/>
                      <w:szCs w:val="20"/>
                    </w:rPr>
                    <w:t>3</w:t>
                  </w:r>
                  <w:r w:rsidR="00F41F43" w:rsidRPr="00120796">
                    <w:rPr>
                      <w:rFonts w:asciiTheme="minorHAnsi" w:hAnsiTheme="minorHAnsi" w:cstheme="minorHAnsi"/>
                      <w:sz w:val="20"/>
                      <w:szCs w:val="20"/>
                    </w:rPr>
                    <w:t>.5</w:t>
                  </w:r>
                  <w:r w:rsidR="000678F3" w:rsidRPr="00120796">
                    <w:rPr>
                      <w:rFonts w:asciiTheme="minorHAnsi" w:hAnsiTheme="minorHAnsi" w:cstheme="minorHAnsi"/>
                      <w:sz w:val="20"/>
                      <w:szCs w:val="20"/>
                    </w:rPr>
                    <w:t xml:space="preserve"> Hours</w:t>
                  </w:r>
                </w:p>
                <w:p w14:paraId="7878D7AD" w14:textId="77777777" w:rsidR="00120796" w:rsidRPr="00120796" w:rsidRDefault="00120796">
                  <w:pPr>
                    <w:jc w:val="center"/>
                    <w:rPr>
                      <w:rFonts w:asciiTheme="minorHAnsi" w:hAnsiTheme="minorHAnsi" w:cstheme="minorHAnsi"/>
                      <w:sz w:val="20"/>
                      <w:szCs w:val="20"/>
                    </w:rPr>
                  </w:pPr>
                </w:p>
                <w:p w14:paraId="58561D87" w14:textId="0582CA7E" w:rsidR="00CF0F76" w:rsidRPr="00120796" w:rsidRDefault="00CF0F76">
                  <w:pPr>
                    <w:jc w:val="center"/>
                    <w:rPr>
                      <w:rFonts w:asciiTheme="minorHAnsi" w:hAnsiTheme="minorHAnsi" w:cstheme="minorHAnsi"/>
                      <w:sz w:val="20"/>
                      <w:szCs w:val="20"/>
                    </w:rPr>
                  </w:pPr>
                </w:p>
              </w:tc>
            </w:tr>
            <w:tr w:rsidR="000678F3" w:rsidRPr="00120796" w14:paraId="1D09DE6C" w14:textId="77777777" w:rsidTr="000678F3">
              <w:trPr>
                <w:trHeight w:val="51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D15A82"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 xml:space="preserve">Applications of Chi square: multinomial experiments, contingency tables, goodness of fit, tests for independence and homogeneity.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1B51ECC4"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12.1 - 12.2</w:t>
                  </w:r>
                </w:p>
                <w:p w14:paraId="01F270C4" w14:textId="77777777" w:rsidR="00120796" w:rsidRPr="00120796" w:rsidRDefault="00120796">
                  <w:pPr>
                    <w:jc w:val="center"/>
                    <w:rPr>
                      <w:rFonts w:asciiTheme="minorHAnsi" w:hAnsiTheme="minorHAnsi" w:cstheme="minorHAnsi"/>
                      <w:sz w:val="20"/>
                      <w:szCs w:val="20"/>
                    </w:rPr>
                  </w:pPr>
                </w:p>
                <w:p w14:paraId="418A27BC" w14:textId="77777777" w:rsidR="00CF0F76" w:rsidRPr="00120796" w:rsidRDefault="00CF0F76">
                  <w:pPr>
                    <w:jc w:val="center"/>
                    <w:rPr>
                      <w:rFonts w:asciiTheme="minorHAnsi" w:hAnsiTheme="minorHAnsi" w:cstheme="minorHAnsi"/>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335745F4" w14:textId="77777777" w:rsidR="000678F3" w:rsidRDefault="000678F3">
                  <w:pPr>
                    <w:jc w:val="center"/>
                    <w:rPr>
                      <w:rFonts w:asciiTheme="minorHAnsi" w:hAnsiTheme="minorHAnsi" w:cstheme="minorHAnsi"/>
                      <w:sz w:val="20"/>
                      <w:szCs w:val="20"/>
                    </w:rPr>
                  </w:pPr>
                  <w:r w:rsidRPr="00120796">
                    <w:rPr>
                      <w:rFonts w:asciiTheme="minorHAnsi" w:hAnsiTheme="minorHAnsi" w:cstheme="minorHAnsi"/>
                      <w:sz w:val="20"/>
                      <w:szCs w:val="20"/>
                    </w:rPr>
                    <w:t>2.5 Hours</w:t>
                  </w:r>
                </w:p>
                <w:p w14:paraId="7444E054" w14:textId="77777777" w:rsidR="00120796" w:rsidRPr="00120796" w:rsidRDefault="00120796">
                  <w:pPr>
                    <w:jc w:val="center"/>
                    <w:rPr>
                      <w:rFonts w:asciiTheme="minorHAnsi" w:hAnsiTheme="minorHAnsi" w:cstheme="minorHAnsi"/>
                      <w:sz w:val="20"/>
                      <w:szCs w:val="20"/>
                    </w:rPr>
                  </w:pPr>
                </w:p>
                <w:p w14:paraId="6C233089" w14:textId="77777777" w:rsidR="00CF0F76" w:rsidRPr="00120796" w:rsidRDefault="00CF0F76">
                  <w:pPr>
                    <w:jc w:val="center"/>
                    <w:rPr>
                      <w:rFonts w:asciiTheme="minorHAnsi" w:hAnsiTheme="minorHAnsi" w:cstheme="minorHAnsi"/>
                      <w:sz w:val="20"/>
                      <w:szCs w:val="20"/>
                    </w:rPr>
                  </w:pPr>
                </w:p>
              </w:tc>
            </w:tr>
            <w:tr w:rsidR="000678F3" w:rsidRPr="00120796" w14:paraId="5E36AFA2" w14:textId="77777777" w:rsidTr="000678F3">
              <w:trPr>
                <w:trHeight w:val="510"/>
              </w:trPr>
              <w:tc>
                <w:tcPr>
                  <w:tcW w:w="628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4E115D" w14:textId="77777777" w:rsidR="000678F3" w:rsidRPr="00120796" w:rsidRDefault="000678F3">
                  <w:pPr>
                    <w:rPr>
                      <w:rFonts w:asciiTheme="minorHAnsi" w:hAnsiTheme="minorHAnsi" w:cstheme="minorHAnsi"/>
                      <w:sz w:val="20"/>
                      <w:szCs w:val="20"/>
                    </w:rPr>
                  </w:pPr>
                  <w:r w:rsidRPr="00120796">
                    <w:rPr>
                      <w:rFonts w:asciiTheme="minorHAnsi" w:hAnsiTheme="minorHAnsi" w:cstheme="minorHAnsi"/>
                      <w:sz w:val="20"/>
                      <w:szCs w:val="20"/>
                    </w:rPr>
                    <w:t>Analysis of variance: one-way with equal and unequal sam</w:t>
                  </w:r>
                  <w:r w:rsidR="002137B4" w:rsidRPr="00120796">
                    <w:rPr>
                      <w:rFonts w:asciiTheme="minorHAnsi" w:hAnsiTheme="minorHAnsi" w:cstheme="minorHAnsi"/>
                      <w:sz w:val="20"/>
                      <w:szCs w:val="20"/>
                    </w:rPr>
                    <w:t xml:space="preserve">ple sizes.  </w:t>
                  </w:r>
                </w:p>
                <w:p w14:paraId="1EA6A962" w14:textId="13C366DE" w:rsidR="00F41F43" w:rsidRPr="00120796" w:rsidRDefault="00F41F43">
                  <w:pPr>
                    <w:rPr>
                      <w:rFonts w:asciiTheme="minorHAnsi" w:hAnsiTheme="minorHAnsi" w:cstheme="minorHAnsi"/>
                      <w:sz w:val="20"/>
                      <w:szCs w:val="20"/>
                    </w:rPr>
                  </w:pP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64BC602C" w14:textId="3169E07F" w:rsidR="000678F3" w:rsidRPr="00120796" w:rsidRDefault="000678F3" w:rsidP="00E11F74">
                  <w:pPr>
                    <w:jc w:val="center"/>
                    <w:rPr>
                      <w:rFonts w:asciiTheme="minorHAnsi" w:hAnsiTheme="minorHAnsi" w:cstheme="minorHAnsi"/>
                      <w:sz w:val="20"/>
                      <w:szCs w:val="20"/>
                    </w:rPr>
                  </w:pPr>
                  <w:r w:rsidRPr="00120796">
                    <w:rPr>
                      <w:rFonts w:asciiTheme="minorHAnsi" w:hAnsiTheme="minorHAnsi" w:cstheme="minorHAnsi"/>
                      <w:sz w:val="20"/>
                      <w:szCs w:val="20"/>
                    </w:rPr>
                    <w:t>Section 1</w:t>
                  </w:r>
                  <w:r w:rsidR="00E11F74" w:rsidRPr="00120796">
                    <w:rPr>
                      <w:rFonts w:asciiTheme="minorHAnsi" w:hAnsiTheme="minorHAnsi" w:cstheme="minorHAnsi"/>
                      <w:sz w:val="20"/>
                      <w:szCs w:val="20"/>
                    </w:rPr>
                    <w:t>4</w:t>
                  </w:r>
                  <w:r w:rsidRPr="00120796">
                    <w:rPr>
                      <w:rFonts w:asciiTheme="minorHAnsi" w:hAnsiTheme="minorHAnsi" w:cstheme="minorHAnsi"/>
                      <w:sz w:val="20"/>
                      <w:szCs w:val="20"/>
                    </w:rPr>
                    <w:t xml:space="preserve">.1 </w:t>
                  </w:r>
                </w:p>
                <w:p w14:paraId="45D64439" w14:textId="77777777" w:rsidR="00F41F43" w:rsidRPr="00120796" w:rsidRDefault="00F41F43" w:rsidP="00E11F74">
                  <w:pPr>
                    <w:jc w:val="center"/>
                    <w:rPr>
                      <w:rFonts w:asciiTheme="minorHAnsi" w:hAnsiTheme="minorHAnsi" w:cstheme="minorHAnsi"/>
                      <w:sz w:val="20"/>
                      <w:szCs w:val="20"/>
                    </w:rPr>
                  </w:pPr>
                </w:p>
                <w:p w14:paraId="7ABCC766" w14:textId="399358A4" w:rsidR="00F41F43" w:rsidRPr="00120796" w:rsidRDefault="00F41F43" w:rsidP="00E11F74">
                  <w:pPr>
                    <w:jc w:val="center"/>
                    <w:rPr>
                      <w:rFonts w:asciiTheme="minorHAnsi" w:hAnsiTheme="minorHAnsi" w:cstheme="minorHAnsi"/>
                      <w:sz w:val="20"/>
                      <w:szCs w:val="20"/>
                    </w:rPr>
                  </w:pP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14:paraId="1F34388B" w14:textId="77777777" w:rsidR="000678F3" w:rsidRPr="00120796" w:rsidRDefault="00BB0BA1" w:rsidP="00CF0F76">
                  <w:pPr>
                    <w:jc w:val="center"/>
                    <w:rPr>
                      <w:rFonts w:asciiTheme="minorHAnsi" w:hAnsiTheme="minorHAnsi" w:cstheme="minorHAnsi"/>
                      <w:sz w:val="20"/>
                      <w:szCs w:val="20"/>
                    </w:rPr>
                  </w:pPr>
                  <w:r w:rsidRPr="00120796">
                    <w:rPr>
                      <w:rFonts w:asciiTheme="minorHAnsi" w:hAnsiTheme="minorHAnsi" w:cstheme="minorHAnsi"/>
                      <w:sz w:val="20"/>
                      <w:szCs w:val="20"/>
                    </w:rPr>
                    <w:t>2</w:t>
                  </w:r>
                  <w:r w:rsidR="000678F3" w:rsidRPr="00120796">
                    <w:rPr>
                      <w:rFonts w:asciiTheme="minorHAnsi" w:hAnsiTheme="minorHAnsi" w:cstheme="minorHAnsi"/>
                      <w:sz w:val="20"/>
                      <w:szCs w:val="20"/>
                    </w:rPr>
                    <w:t xml:space="preserve"> Hours</w:t>
                  </w:r>
                </w:p>
                <w:p w14:paraId="087BE3EC" w14:textId="77777777" w:rsidR="00CF0F76" w:rsidRPr="00120796" w:rsidRDefault="00CF0F76" w:rsidP="00CF0F76">
                  <w:pPr>
                    <w:jc w:val="center"/>
                    <w:rPr>
                      <w:rFonts w:asciiTheme="minorHAnsi" w:hAnsiTheme="minorHAnsi" w:cstheme="minorHAnsi"/>
                      <w:sz w:val="20"/>
                      <w:szCs w:val="20"/>
                    </w:rPr>
                  </w:pPr>
                </w:p>
                <w:p w14:paraId="373A9A1A" w14:textId="29C25499" w:rsidR="00F41F43" w:rsidRPr="00120796" w:rsidRDefault="00F41F43" w:rsidP="00F41F43">
                  <w:pPr>
                    <w:rPr>
                      <w:rFonts w:asciiTheme="minorHAnsi" w:hAnsiTheme="minorHAnsi" w:cstheme="minorHAnsi"/>
                      <w:sz w:val="20"/>
                      <w:szCs w:val="20"/>
                    </w:rPr>
                  </w:pPr>
                </w:p>
              </w:tc>
            </w:tr>
            <w:tr w:rsidR="000678F3" w:rsidRPr="00120796" w14:paraId="201FC80D" w14:textId="77777777" w:rsidTr="000678F3">
              <w:trPr>
                <w:trHeight w:val="285"/>
              </w:trPr>
              <w:tc>
                <w:tcPr>
                  <w:tcW w:w="6280" w:type="dxa"/>
                  <w:tcBorders>
                    <w:top w:val="single" w:sz="4" w:space="0" w:color="auto"/>
                    <w:left w:val="nil"/>
                    <w:bottom w:val="nil"/>
                    <w:right w:val="nil"/>
                  </w:tcBorders>
                  <w:shd w:val="clear" w:color="auto" w:fill="auto"/>
                  <w:noWrap/>
                  <w:vAlign w:val="bottom"/>
                  <w:hideMark/>
                </w:tcPr>
                <w:p w14:paraId="72FCD209" w14:textId="77777777" w:rsidR="000678F3" w:rsidRPr="00120796" w:rsidRDefault="000678F3">
                  <w:pPr>
                    <w:rPr>
                      <w:rFonts w:asciiTheme="minorHAnsi" w:hAnsiTheme="minorHAnsi" w:cstheme="minorHAnsi"/>
                      <w:sz w:val="22"/>
                      <w:szCs w:val="22"/>
                    </w:rPr>
                  </w:pPr>
                </w:p>
              </w:tc>
              <w:tc>
                <w:tcPr>
                  <w:tcW w:w="1780" w:type="dxa"/>
                  <w:tcBorders>
                    <w:top w:val="single" w:sz="4" w:space="0" w:color="auto"/>
                    <w:left w:val="nil"/>
                    <w:bottom w:val="nil"/>
                    <w:right w:val="nil"/>
                  </w:tcBorders>
                  <w:shd w:val="clear" w:color="auto" w:fill="auto"/>
                  <w:vAlign w:val="bottom"/>
                  <w:hideMark/>
                </w:tcPr>
                <w:p w14:paraId="68128A98" w14:textId="77777777" w:rsidR="000678F3" w:rsidRPr="00120796" w:rsidRDefault="000678F3">
                  <w:pPr>
                    <w:jc w:val="center"/>
                    <w:rPr>
                      <w:rFonts w:asciiTheme="minorHAnsi" w:hAnsiTheme="minorHAnsi" w:cstheme="minorHAnsi"/>
                      <w:sz w:val="22"/>
                      <w:szCs w:val="22"/>
                    </w:rPr>
                  </w:pPr>
                </w:p>
              </w:tc>
              <w:tc>
                <w:tcPr>
                  <w:tcW w:w="1280" w:type="dxa"/>
                  <w:tcBorders>
                    <w:top w:val="single" w:sz="4" w:space="0" w:color="auto"/>
                    <w:left w:val="nil"/>
                    <w:bottom w:val="nil"/>
                    <w:right w:val="nil"/>
                  </w:tcBorders>
                  <w:shd w:val="clear" w:color="auto" w:fill="auto"/>
                  <w:noWrap/>
                  <w:vAlign w:val="bottom"/>
                  <w:hideMark/>
                </w:tcPr>
                <w:p w14:paraId="2A5BD5A4" w14:textId="77777777" w:rsidR="000678F3" w:rsidRPr="00120796" w:rsidRDefault="000678F3">
                  <w:pPr>
                    <w:jc w:val="center"/>
                    <w:rPr>
                      <w:rFonts w:asciiTheme="minorHAnsi" w:hAnsiTheme="minorHAnsi" w:cstheme="minorHAnsi"/>
                      <w:sz w:val="22"/>
                      <w:szCs w:val="22"/>
                    </w:rPr>
                  </w:pPr>
                </w:p>
              </w:tc>
            </w:tr>
            <w:tr w:rsidR="000678F3" w:rsidRPr="00120796" w14:paraId="642A6B04" w14:textId="77777777" w:rsidTr="000678F3">
              <w:trPr>
                <w:trHeight w:val="1260"/>
              </w:trPr>
              <w:tc>
                <w:tcPr>
                  <w:tcW w:w="9340" w:type="dxa"/>
                  <w:gridSpan w:val="3"/>
                  <w:tcBorders>
                    <w:top w:val="nil"/>
                    <w:left w:val="nil"/>
                    <w:bottom w:val="nil"/>
                    <w:right w:val="nil"/>
                  </w:tcBorders>
                  <w:shd w:val="clear" w:color="auto" w:fill="auto"/>
                  <w:vAlign w:val="bottom"/>
                  <w:hideMark/>
                </w:tcPr>
                <w:p w14:paraId="7E4A5B88" w14:textId="77777777" w:rsidR="006807D5" w:rsidRPr="00120796" w:rsidRDefault="006807D5" w:rsidP="006807D5">
                  <w:pPr>
                    <w:pStyle w:val="Heading3"/>
                    <w:spacing w:before="72"/>
                    <w:ind w:left="0"/>
                    <w:jc w:val="center"/>
                    <w:rPr>
                      <w:rFonts w:asciiTheme="minorHAnsi" w:hAnsiTheme="minorHAnsi" w:cstheme="minorHAnsi"/>
                    </w:rPr>
                  </w:pPr>
                  <w:r w:rsidRPr="00120796">
                    <w:rPr>
                      <w:rFonts w:asciiTheme="minorHAnsi" w:eastAsia="Arial" w:hAnsiTheme="minorHAnsi" w:cstheme="minorHAnsi"/>
                    </w:rPr>
                    <w:t>3-unit class:  hours total 42.5</w:t>
                  </w:r>
                  <w:proofErr w:type="gramStart"/>
                  <w:r w:rsidRPr="00120796">
                    <w:rPr>
                      <w:rFonts w:asciiTheme="minorHAnsi" w:eastAsia="Arial" w:hAnsiTheme="minorHAnsi" w:cstheme="minorHAnsi"/>
                    </w:rPr>
                    <w:t xml:space="preserve">   (</w:t>
                  </w:r>
                  <w:proofErr w:type="gramEnd"/>
                  <w:r w:rsidRPr="00120796">
                    <w:rPr>
                      <w:rFonts w:asciiTheme="minorHAnsi" w:eastAsia="Arial" w:hAnsiTheme="minorHAnsi" w:cstheme="minorHAnsi"/>
                    </w:rPr>
                    <w:t>15 x 2 hours 50 minutes)  – hours for exams + 2.5 hour final</w:t>
                  </w:r>
                </w:p>
                <w:p w14:paraId="05A6752F" w14:textId="77777777" w:rsidR="006807D5" w:rsidRPr="00120796" w:rsidRDefault="006807D5" w:rsidP="006807D5">
                  <w:pPr>
                    <w:jc w:val="center"/>
                    <w:rPr>
                      <w:rFonts w:asciiTheme="minorHAnsi" w:hAnsiTheme="minorHAnsi" w:cstheme="minorHAnsi"/>
                      <w:sz w:val="22"/>
                      <w:szCs w:val="22"/>
                    </w:rPr>
                  </w:pPr>
                  <w:r w:rsidRPr="00120796">
                    <w:rPr>
                      <w:rFonts w:asciiTheme="minorHAnsi" w:hAnsiTheme="minorHAnsi" w:cstheme="minorHAnsi"/>
                      <w:sz w:val="22"/>
                      <w:szCs w:val="22"/>
                    </w:rPr>
                    <w:t>This outline allows for 4 hours of exams.</w:t>
                  </w:r>
                </w:p>
                <w:p w14:paraId="5DEA3A74" w14:textId="77777777" w:rsidR="006807D5" w:rsidRPr="00120796" w:rsidRDefault="006807D5">
                  <w:pPr>
                    <w:rPr>
                      <w:rFonts w:asciiTheme="minorHAnsi" w:hAnsiTheme="minorHAnsi" w:cstheme="minorHAnsi"/>
                      <w:sz w:val="22"/>
                      <w:szCs w:val="22"/>
                    </w:rPr>
                  </w:pPr>
                </w:p>
                <w:p w14:paraId="7DD15EAF" w14:textId="77777777" w:rsidR="000678F3" w:rsidRPr="00120796" w:rsidRDefault="006807D5">
                  <w:pPr>
                    <w:rPr>
                      <w:rFonts w:asciiTheme="minorHAnsi" w:hAnsiTheme="minorHAnsi" w:cstheme="minorHAnsi"/>
                    </w:rPr>
                  </w:pPr>
                  <w:r w:rsidRPr="00120796">
                    <w:rPr>
                      <w:rFonts w:asciiTheme="minorHAnsi" w:hAnsiTheme="minorHAnsi" w:cstheme="minorHAnsi"/>
                      <w:sz w:val="22"/>
                      <w:szCs w:val="22"/>
                    </w:rPr>
                    <w:t xml:space="preserve">NOTE:  </w:t>
                  </w:r>
                  <w:r w:rsidR="000678F3" w:rsidRPr="00120796">
                    <w:rPr>
                      <w:rFonts w:asciiTheme="minorHAnsi" w:hAnsiTheme="minorHAnsi" w:cstheme="minorHAnsi"/>
                      <w:sz w:val="22"/>
                      <w:szCs w:val="22"/>
                    </w:rPr>
                    <w:t>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w:t>
                  </w:r>
                  <w:r w:rsidRPr="00120796">
                    <w:rPr>
                      <w:rFonts w:asciiTheme="minorHAnsi" w:hAnsiTheme="minorHAnsi" w:cstheme="minorHAnsi"/>
                      <w:sz w:val="22"/>
                      <w:szCs w:val="22"/>
                    </w:rPr>
                    <w:t>ined by the instructor.</w:t>
                  </w:r>
                </w:p>
              </w:tc>
            </w:tr>
            <w:tr w:rsidR="000678F3" w:rsidRPr="00120796" w14:paraId="5D6012B7" w14:textId="77777777" w:rsidTr="000678F3">
              <w:trPr>
                <w:trHeight w:val="315"/>
              </w:trPr>
              <w:tc>
                <w:tcPr>
                  <w:tcW w:w="6280" w:type="dxa"/>
                  <w:tcBorders>
                    <w:top w:val="nil"/>
                    <w:left w:val="nil"/>
                    <w:bottom w:val="nil"/>
                    <w:right w:val="nil"/>
                  </w:tcBorders>
                  <w:shd w:val="clear" w:color="auto" w:fill="auto"/>
                  <w:noWrap/>
                  <w:vAlign w:val="bottom"/>
                  <w:hideMark/>
                </w:tcPr>
                <w:p w14:paraId="4A5853A4" w14:textId="77777777" w:rsidR="000678F3" w:rsidRPr="00120796" w:rsidRDefault="000678F3">
                  <w:pPr>
                    <w:rPr>
                      <w:rFonts w:asciiTheme="minorHAnsi" w:hAnsiTheme="minorHAnsi" w:cstheme="minorHAnsi"/>
                      <w:b/>
                      <w:bCs/>
                    </w:rPr>
                  </w:pPr>
                </w:p>
              </w:tc>
              <w:tc>
                <w:tcPr>
                  <w:tcW w:w="1780" w:type="dxa"/>
                  <w:tcBorders>
                    <w:top w:val="nil"/>
                    <w:left w:val="nil"/>
                    <w:bottom w:val="nil"/>
                    <w:right w:val="nil"/>
                  </w:tcBorders>
                  <w:shd w:val="clear" w:color="auto" w:fill="auto"/>
                  <w:noWrap/>
                  <w:vAlign w:val="bottom"/>
                  <w:hideMark/>
                </w:tcPr>
                <w:p w14:paraId="398D9697" w14:textId="77777777" w:rsidR="000678F3" w:rsidRPr="00120796" w:rsidRDefault="000678F3">
                  <w:pPr>
                    <w:rPr>
                      <w:rFonts w:asciiTheme="minorHAnsi" w:hAnsiTheme="minorHAnsi" w:cstheme="minorHAnsi"/>
                      <w:sz w:val="20"/>
                      <w:szCs w:val="20"/>
                    </w:rPr>
                  </w:pPr>
                </w:p>
              </w:tc>
              <w:tc>
                <w:tcPr>
                  <w:tcW w:w="1280" w:type="dxa"/>
                  <w:tcBorders>
                    <w:top w:val="nil"/>
                    <w:left w:val="nil"/>
                    <w:bottom w:val="nil"/>
                    <w:right w:val="nil"/>
                  </w:tcBorders>
                  <w:shd w:val="clear" w:color="auto" w:fill="auto"/>
                  <w:noWrap/>
                  <w:vAlign w:val="bottom"/>
                  <w:hideMark/>
                </w:tcPr>
                <w:p w14:paraId="07D6FACC" w14:textId="77777777" w:rsidR="000678F3" w:rsidRPr="00120796" w:rsidRDefault="000678F3">
                  <w:pPr>
                    <w:rPr>
                      <w:rFonts w:asciiTheme="minorHAnsi" w:hAnsiTheme="minorHAnsi" w:cstheme="minorHAnsi"/>
                      <w:sz w:val="20"/>
                      <w:szCs w:val="20"/>
                    </w:rPr>
                  </w:pPr>
                </w:p>
              </w:tc>
            </w:tr>
            <w:tr w:rsidR="000678F3" w:rsidRPr="00120796" w14:paraId="5DBC8459" w14:textId="77777777" w:rsidTr="000678F3">
              <w:trPr>
                <w:trHeight w:val="255"/>
              </w:trPr>
              <w:tc>
                <w:tcPr>
                  <w:tcW w:w="9340" w:type="dxa"/>
                  <w:gridSpan w:val="3"/>
                  <w:tcBorders>
                    <w:top w:val="nil"/>
                    <w:left w:val="nil"/>
                    <w:bottom w:val="nil"/>
                    <w:right w:val="nil"/>
                  </w:tcBorders>
                  <w:shd w:val="clear" w:color="auto" w:fill="auto"/>
                  <w:noWrap/>
                  <w:vAlign w:val="bottom"/>
                  <w:hideMark/>
                </w:tcPr>
                <w:p w14:paraId="5D5F2B4E" w14:textId="56811256" w:rsidR="00200F7E" w:rsidRPr="00120796" w:rsidRDefault="00BB0BA1" w:rsidP="00BB0BA1">
                  <w:pPr>
                    <w:pStyle w:val="Heading2"/>
                    <w:ind w:left="0"/>
                    <w:jc w:val="both"/>
                    <w:rPr>
                      <w:rFonts w:asciiTheme="minorHAnsi" w:hAnsiTheme="minorHAnsi" w:cstheme="minorHAnsi"/>
                      <w:b w:val="0"/>
                      <w:sz w:val="20"/>
                      <w:szCs w:val="20"/>
                    </w:rPr>
                  </w:pPr>
                  <w:r w:rsidRPr="00120796">
                    <w:rPr>
                      <w:rFonts w:asciiTheme="minorHAnsi" w:hAnsiTheme="minorHAnsi" w:cstheme="minorHAnsi"/>
                      <w:b w:val="0"/>
                      <w:sz w:val="20"/>
                      <w:szCs w:val="20"/>
                    </w:rPr>
                    <w:t>Submitted by</w:t>
                  </w:r>
                  <w:r w:rsidR="000678F3" w:rsidRPr="00120796">
                    <w:rPr>
                      <w:rFonts w:asciiTheme="minorHAnsi" w:hAnsiTheme="minorHAnsi" w:cstheme="minorHAnsi"/>
                      <w:sz w:val="20"/>
                      <w:szCs w:val="20"/>
                    </w:rPr>
                    <w:t xml:space="preserve">: </w:t>
                  </w:r>
                  <w:r w:rsidRPr="00120796">
                    <w:rPr>
                      <w:rFonts w:asciiTheme="minorHAnsi" w:hAnsiTheme="minorHAnsi" w:cstheme="minorHAnsi"/>
                      <w:b w:val="0"/>
                      <w:sz w:val="20"/>
                      <w:szCs w:val="20"/>
                    </w:rPr>
                    <w:t xml:space="preserve"> </w:t>
                  </w:r>
                  <w:r w:rsidR="00200F7E" w:rsidRPr="00120796">
                    <w:rPr>
                      <w:rFonts w:asciiTheme="minorHAnsi" w:hAnsiTheme="minorHAnsi" w:cstheme="minorHAnsi"/>
                      <w:b w:val="0"/>
                      <w:sz w:val="20"/>
                      <w:szCs w:val="20"/>
                    </w:rPr>
                    <w:t xml:space="preserve">Case, Chan, Chavez, </w:t>
                  </w:r>
                  <w:proofErr w:type="spellStart"/>
                  <w:r w:rsidR="00200F7E" w:rsidRPr="00120796">
                    <w:rPr>
                      <w:rFonts w:asciiTheme="minorHAnsi" w:hAnsiTheme="minorHAnsi" w:cstheme="minorHAnsi"/>
                      <w:b w:val="0"/>
                      <w:sz w:val="20"/>
                      <w:szCs w:val="20"/>
                    </w:rPr>
                    <w:t>De</w:t>
                  </w:r>
                  <w:r w:rsidR="005562F2" w:rsidRPr="00120796">
                    <w:rPr>
                      <w:rFonts w:asciiTheme="minorHAnsi" w:hAnsiTheme="minorHAnsi" w:cstheme="minorHAnsi"/>
                      <w:b w:val="0"/>
                      <w:sz w:val="20"/>
                      <w:szCs w:val="20"/>
                    </w:rPr>
                    <w:t>W</w:t>
                  </w:r>
                  <w:r w:rsidR="00200F7E" w:rsidRPr="00120796">
                    <w:rPr>
                      <w:rFonts w:asciiTheme="minorHAnsi" w:hAnsiTheme="minorHAnsi" w:cstheme="minorHAnsi"/>
                      <w:b w:val="0"/>
                      <w:sz w:val="20"/>
                      <w:szCs w:val="20"/>
                    </w:rPr>
                    <w:t>ilde</w:t>
                  </w:r>
                  <w:proofErr w:type="spellEnd"/>
                  <w:r w:rsidR="00200F7E" w:rsidRPr="00120796">
                    <w:rPr>
                      <w:rFonts w:asciiTheme="minorHAnsi" w:hAnsiTheme="minorHAnsi" w:cstheme="minorHAnsi"/>
                      <w:b w:val="0"/>
                      <w:sz w:val="20"/>
                      <w:szCs w:val="20"/>
                    </w:rPr>
                    <w:t xml:space="preserve">, </w:t>
                  </w:r>
                  <w:proofErr w:type="spellStart"/>
                  <w:r w:rsidR="00200F7E" w:rsidRPr="00120796">
                    <w:rPr>
                      <w:rFonts w:asciiTheme="minorHAnsi" w:hAnsiTheme="minorHAnsi" w:cstheme="minorHAnsi"/>
                      <w:b w:val="0"/>
                      <w:sz w:val="20"/>
                      <w:szCs w:val="20"/>
                    </w:rPr>
                    <w:t>Guth</w:t>
                  </w:r>
                  <w:proofErr w:type="spellEnd"/>
                  <w:r w:rsidR="00200F7E" w:rsidRPr="00120796">
                    <w:rPr>
                      <w:rFonts w:asciiTheme="minorHAnsi" w:hAnsiTheme="minorHAnsi" w:cstheme="minorHAnsi"/>
                      <w:b w:val="0"/>
                      <w:sz w:val="20"/>
                      <w:szCs w:val="20"/>
                    </w:rPr>
                    <w:t xml:space="preserve">, Kim, </w:t>
                  </w:r>
                  <w:proofErr w:type="spellStart"/>
                  <w:r w:rsidR="00200F7E" w:rsidRPr="00120796">
                    <w:rPr>
                      <w:rFonts w:asciiTheme="minorHAnsi" w:hAnsiTheme="minorHAnsi" w:cstheme="minorHAnsi"/>
                      <w:b w:val="0"/>
                      <w:sz w:val="20"/>
                      <w:szCs w:val="20"/>
                    </w:rPr>
                    <w:t>Kirchgraber</w:t>
                  </w:r>
                  <w:proofErr w:type="spellEnd"/>
                  <w:r w:rsidR="00200F7E" w:rsidRPr="00120796">
                    <w:rPr>
                      <w:rFonts w:asciiTheme="minorHAnsi" w:hAnsiTheme="minorHAnsi" w:cstheme="minorHAnsi"/>
                      <w:b w:val="0"/>
                      <w:sz w:val="20"/>
                      <w:szCs w:val="20"/>
                    </w:rPr>
                    <w:t>, Lancaster, Pyle, Troxell, Wohlgezogen</w:t>
                  </w:r>
                </w:p>
                <w:p w14:paraId="49BACF92" w14:textId="01360426" w:rsidR="00BB0BA1" w:rsidRPr="00120796" w:rsidRDefault="00BB0BA1" w:rsidP="00BB0BA1">
                  <w:pPr>
                    <w:pStyle w:val="Heading2"/>
                    <w:ind w:left="0"/>
                    <w:jc w:val="both"/>
                    <w:rPr>
                      <w:rFonts w:asciiTheme="minorHAnsi" w:hAnsiTheme="minorHAnsi" w:cstheme="minorHAnsi"/>
                      <w:b w:val="0"/>
                      <w:sz w:val="20"/>
                      <w:szCs w:val="20"/>
                    </w:rPr>
                  </w:pPr>
                </w:p>
                <w:p w14:paraId="1EB9ECC2" w14:textId="77777777" w:rsidR="009C5FFA" w:rsidRPr="00120796" w:rsidRDefault="009C5FFA" w:rsidP="009C5FFA">
                  <w:pPr>
                    <w:rPr>
                      <w:rFonts w:asciiTheme="minorHAnsi" w:hAnsiTheme="minorHAnsi" w:cstheme="minorHAnsi"/>
                      <w:sz w:val="20"/>
                      <w:szCs w:val="20"/>
                    </w:rPr>
                  </w:pPr>
                </w:p>
              </w:tc>
            </w:tr>
          </w:tbl>
          <w:p w14:paraId="242E3B2D" w14:textId="77777777" w:rsidR="000678F3" w:rsidRPr="00120796" w:rsidRDefault="000678F3" w:rsidP="00B66798">
            <w:pPr>
              <w:rPr>
                <w:rFonts w:asciiTheme="minorHAnsi" w:hAnsiTheme="minorHAnsi" w:cstheme="minorHAnsi"/>
                <w:b/>
                <w:bCs/>
                <w:sz w:val="18"/>
                <w:szCs w:val="18"/>
              </w:rPr>
            </w:pPr>
          </w:p>
        </w:tc>
      </w:tr>
    </w:tbl>
    <w:p w14:paraId="66086BDA" w14:textId="77777777" w:rsidR="00303D21" w:rsidRPr="00120796" w:rsidRDefault="00303D21" w:rsidP="006522CE">
      <w:pPr>
        <w:ind w:left="90" w:firstLine="90"/>
        <w:rPr>
          <w:rFonts w:asciiTheme="minorHAnsi" w:hAnsiTheme="minorHAnsi" w:cstheme="minorHAnsi"/>
        </w:rPr>
      </w:pPr>
    </w:p>
    <w:p w14:paraId="6C1E7EB5" w14:textId="77777777" w:rsidR="001B2B1C" w:rsidRPr="00120796" w:rsidRDefault="00095E1F" w:rsidP="00081FA1">
      <w:pPr>
        <w:rPr>
          <w:rFonts w:asciiTheme="minorHAnsi" w:hAnsiTheme="minorHAnsi" w:cstheme="minorHAnsi"/>
          <w:sz w:val="20"/>
          <w:szCs w:val="20"/>
        </w:rPr>
      </w:pPr>
      <w:r w:rsidRPr="00120796">
        <w:rPr>
          <w:rFonts w:asciiTheme="minorHAnsi" w:hAnsiTheme="minorHAnsi" w:cstheme="minorHAnsi"/>
          <w:sz w:val="20"/>
          <w:szCs w:val="20"/>
        </w:rPr>
        <w:t xml:space="preserve">  </w:t>
      </w:r>
      <w:r w:rsidR="00023EFE" w:rsidRPr="00120796">
        <w:rPr>
          <w:rFonts w:asciiTheme="minorHAnsi" w:hAnsiTheme="minorHAnsi" w:cstheme="minorHAnsi"/>
          <w:sz w:val="20"/>
          <w:szCs w:val="20"/>
        </w:rPr>
        <w:t xml:space="preserve">Math Department Policy can be found at: </w:t>
      </w:r>
      <w:hyperlink r:id="rId6" w:history="1">
        <w:r w:rsidR="00023EFE" w:rsidRPr="00120796">
          <w:rPr>
            <w:rStyle w:val="Hyperlink"/>
            <w:rFonts w:asciiTheme="minorHAnsi" w:hAnsiTheme="minorHAnsi" w:cstheme="minorHAnsi"/>
            <w:sz w:val="20"/>
            <w:szCs w:val="20"/>
          </w:rPr>
          <w:t>https://www.mtsac.edu/math/departmentpolicy.html</w:t>
        </w:r>
      </w:hyperlink>
    </w:p>
    <w:sectPr w:rsidR="001B2B1C" w:rsidRPr="00120796" w:rsidSect="006522CE">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E92A" w14:textId="77777777" w:rsidR="000A3690" w:rsidRDefault="000A3690" w:rsidP="006807D5">
      <w:r>
        <w:separator/>
      </w:r>
    </w:p>
  </w:endnote>
  <w:endnote w:type="continuationSeparator" w:id="0">
    <w:p w14:paraId="4830B7AB" w14:textId="77777777" w:rsidR="000A3690" w:rsidRDefault="000A3690" w:rsidP="0068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AB96" w14:textId="77777777" w:rsidR="000A3690" w:rsidRDefault="000A3690" w:rsidP="006807D5">
      <w:r>
        <w:separator/>
      </w:r>
    </w:p>
  </w:footnote>
  <w:footnote w:type="continuationSeparator" w:id="0">
    <w:p w14:paraId="3C3E7E04" w14:textId="77777777" w:rsidR="000A3690" w:rsidRDefault="000A3690" w:rsidP="0068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A939" w14:textId="77777777" w:rsidR="004D3E06" w:rsidRDefault="004D3E06" w:rsidP="004D3E06">
    <w:pPr>
      <w:pStyle w:val="Header"/>
      <w:jc w:val="center"/>
      <w:rPr>
        <w:rFonts w:ascii="Calibri" w:hAnsi="Calibri" w:cs="Calibri"/>
        <w:b/>
        <w:sz w:val="28"/>
        <w:szCs w:val="28"/>
      </w:rPr>
    </w:pPr>
    <w:r>
      <w:rPr>
        <w:rFonts w:ascii="Calibri" w:hAnsi="Calibri" w:cs="Calibri"/>
        <w:b/>
        <w:sz w:val="28"/>
        <w:szCs w:val="28"/>
      </w:rPr>
      <w:t>STAT C1000 OUTLINE</w:t>
    </w:r>
  </w:p>
  <w:p w14:paraId="6CAFC340" w14:textId="6466A7EB" w:rsidR="004D3E06" w:rsidRDefault="004D3E06" w:rsidP="004D3E06">
    <w:pPr>
      <w:pStyle w:val="Header"/>
      <w:jc w:val="center"/>
      <w:rPr>
        <w:rFonts w:ascii="Calibri" w:hAnsi="Calibri" w:cs="Calibri"/>
        <w:b/>
        <w:sz w:val="28"/>
        <w:szCs w:val="28"/>
      </w:rPr>
    </w:pPr>
    <w:r>
      <w:rPr>
        <w:rFonts w:ascii="Calibri" w:hAnsi="Calibri" w:cs="Calibri"/>
        <w:b/>
        <w:sz w:val="28"/>
        <w:szCs w:val="28"/>
      </w:rPr>
      <w:t xml:space="preserve">Introduction to </w:t>
    </w:r>
    <w:r w:rsidR="00200F7E">
      <w:rPr>
        <w:rFonts w:ascii="Calibri" w:hAnsi="Calibri" w:cs="Calibri"/>
        <w:b/>
        <w:sz w:val="28"/>
        <w:szCs w:val="28"/>
      </w:rPr>
      <w:t>Statistics</w:t>
    </w:r>
  </w:p>
  <w:p w14:paraId="0CDADDC4" w14:textId="77777777" w:rsidR="006807D5" w:rsidRPr="006807D5" w:rsidRDefault="006807D5" w:rsidP="006807D5">
    <w:pPr>
      <w:pStyle w:val="Header"/>
      <w:jc w:val="center"/>
      <w:rPr>
        <w:rFonts w:ascii="Calibri" w:hAnsi="Calibri" w:cs="Calibri"/>
        <w:b/>
        <w:sz w:val="28"/>
        <w:szCs w:val="28"/>
      </w:rPr>
    </w:pPr>
    <w:r w:rsidRPr="006807D5">
      <w:rPr>
        <w:rFonts w:ascii="Calibri" w:hAnsi="Calibri" w:cs="Calibri"/>
        <w:sz w:val="28"/>
        <w:szCs w:val="28"/>
      </w:rPr>
      <w:t>TEXT:  Elementary Statistics</w:t>
    </w:r>
    <w:r w:rsidR="0037524F" w:rsidRPr="00F07B27">
      <w:rPr>
        <w:rFonts w:ascii="Calibri" w:hAnsi="Calibri" w:cs="Calibri"/>
        <w:sz w:val="28"/>
        <w:szCs w:val="28"/>
      </w:rPr>
      <w:t xml:space="preserve">, </w:t>
    </w:r>
    <w:r w:rsidR="00372D06">
      <w:rPr>
        <w:rFonts w:ascii="Calibri" w:hAnsi="Calibri" w:cs="Calibri"/>
        <w:sz w:val="28"/>
        <w:szCs w:val="28"/>
      </w:rPr>
      <w:t>4</w:t>
    </w:r>
    <w:r w:rsidR="00372D06" w:rsidRPr="00372D06">
      <w:rPr>
        <w:rFonts w:ascii="Calibri" w:hAnsi="Calibri" w:cs="Calibri"/>
        <w:sz w:val="28"/>
        <w:szCs w:val="28"/>
        <w:vertAlign w:val="superscript"/>
      </w:rPr>
      <w:t>th</w:t>
    </w:r>
    <w:r w:rsidR="00372D06">
      <w:rPr>
        <w:rFonts w:ascii="Calibri" w:hAnsi="Calibri" w:cs="Calibri"/>
        <w:sz w:val="28"/>
        <w:szCs w:val="28"/>
      </w:rPr>
      <w:t xml:space="preserve"> </w:t>
    </w:r>
    <w:r w:rsidR="0037524F" w:rsidRPr="00F07B27">
      <w:rPr>
        <w:rFonts w:ascii="Calibri" w:hAnsi="Calibri" w:cs="Calibri"/>
        <w:sz w:val="28"/>
        <w:szCs w:val="28"/>
      </w:rPr>
      <w:t>ed.</w:t>
    </w:r>
    <w:r w:rsidR="0037524F">
      <w:rPr>
        <w:rFonts w:ascii="Calibri" w:hAnsi="Calibri" w:cs="Calibri"/>
        <w:sz w:val="28"/>
        <w:szCs w:val="28"/>
      </w:rPr>
      <w:t xml:space="preserve"> </w:t>
    </w:r>
    <w:r w:rsidRPr="006807D5">
      <w:rPr>
        <w:rFonts w:ascii="Calibri" w:hAnsi="Calibri" w:cs="Calibri"/>
        <w:sz w:val="28"/>
        <w:szCs w:val="28"/>
      </w:rPr>
      <w:t xml:space="preserve"> by William Navidi and Barry Monk</w:t>
    </w:r>
  </w:p>
  <w:p w14:paraId="437A67E4" w14:textId="77777777" w:rsidR="006807D5" w:rsidRDefault="00680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60"/>
    <w:rsid w:val="00023EFE"/>
    <w:rsid w:val="000678F3"/>
    <w:rsid w:val="00081FA1"/>
    <w:rsid w:val="00092246"/>
    <w:rsid w:val="00095E1F"/>
    <w:rsid w:val="00096B05"/>
    <w:rsid w:val="000A3690"/>
    <w:rsid w:val="000B67A0"/>
    <w:rsid w:val="00120796"/>
    <w:rsid w:val="00127EAA"/>
    <w:rsid w:val="001B2B1C"/>
    <w:rsid w:val="001C4ADB"/>
    <w:rsid w:val="00200F7E"/>
    <w:rsid w:val="002137B4"/>
    <w:rsid w:val="0022385D"/>
    <w:rsid w:val="002D191E"/>
    <w:rsid w:val="00303D21"/>
    <w:rsid w:val="00344469"/>
    <w:rsid w:val="00364280"/>
    <w:rsid w:val="00372D06"/>
    <w:rsid w:val="003746CD"/>
    <w:rsid w:val="0037524F"/>
    <w:rsid w:val="003A2498"/>
    <w:rsid w:val="00483B5B"/>
    <w:rsid w:val="004B0E44"/>
    <w:rsid w:val="004D3E06"/>
    <w:rsid w:val="005562F2"/>
    <w:rsid w:val="005A2444"/>
    <w:rsid w:val="005A70FB"/>
    <w:rsid w:val="006522CE"/>
    <w:rsid w:val="006807D5"/>
    <w:rsid w:val="006B1F63"/>
    <w:rsid w:val="007215F5"/>
    <w:rsid w:val="00766495"/>
    <w:rsid w:val="00794602"/>
    <w:rsid w:val="007E1E1B"/>
    <w:rsid w:val="00805491"/>
    <w:rsid w:val="008A6A33"/>
    <w:rsid w:val="008B5ECD"/>
    <w:rsid w:val="009C5FFA"/>
    <w:rsid w:val="009E2C99"/>
    <w:rsid w:val="00A072BF"/>
    <w:rsid w:val="00A262AF"/>
    <w:rsid w:val="00AD2731"/>
    <w:rsid w:val="00AD6F4A"/>
    <w:rsid w:val="00B07CC1"/>
    <w:rsid w:val="00B66798"/>
    <w:rsid w:val="00BB0BA1"/>
    <w:rsid w:val="00BB5A7C"/>
    <w:rsid w:val="00BD4060"/>
    <w:rsid w:val="00C0602E"/>
    <w:rsid w:val="00CF0F76"/>
    <w:rsid w:val="00DA363D"/>
    <w:rsid w:val="00E11F74"/>
    <w:rsid w:val="00E15625"/>
    <w:rsid w:val="00E4110D"/>
    <w:rsid w:val="00ED2D09"/>
    <w:rsid w:val="00F07B27"/>
    <w:rsid w:val="00F1047B"/>
    <w:rsid w:val="00F41F43"/>
    <w:rsid w:val="00F80C61"/>
    <w:rsid w:val="00F9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4AE6"/>
  <w15:chartTrackingRefBased/>
  <w15:docId w15:val="{E5E5FAEC-C4C8-443A-9E8D-2870F028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522CE"/>
    <w:pPr>
      <w:widowControl w:val="0"/>
      <w:spacing w:before="26"/>
      <w:outlineLvl w:val="0"/>
    </w:pPr>
    <w:rPr>
      <w:rFonts w:ascii="Arial" w:eastAsia="Arial" w:hAnsi="Arial"/>
      <w:sz w:val="28"/>
      <w:szCs w:val="28"/>
    </w:rPr>
  </w:style>
  <w:style w:type="paragraph" w:styleId="Heading2">
    <w:name w:val="heading 2"/>
    <w:basedOn w:val="Normal"/>
    <w:link w:val="Heading2Char"/>
    <w:uiPriority w:val="1"/>
    <w:semiHidden/>
    <w:unhideWhenUsed/>
    <w:qFormat/>
    <w:rsid w:val="006522CE"/>
    <w:pPr>
      <w:widowControl w:val="0"/>
      <w:ind w:left="149"/>
      <w:outlineLvl w:val="1"/>
    </w:pPr>
    <w:rPr>
      <w:rFonts w:ascii="Arial" w:eastAsia="Arial" w:hAnsi="Arial"/>
      <w:b/>
      <w:bCs/>
    </w:rPr>
  </w:style>
  <w:style w:type="paragraph" w:styleId="Heading3">
    <w:name w:val="heading 3"/>
    <w:basedOn w:val="Normal"/>
    <w:link w:val="Heading3Char"/>
    <w:uiPriority w:val="1"/>
    <w:unhideWhenUsed/>
    <w:qFormat/>
    <w:rsid w:val="006522CE"/>
    <w:pPr>
      <w:widowControl w:val="0"/>
      <w:ind w:left="147"/>
      <w:outlineLvl w:val="2"/>
    </w:pPr>
    <w:rPr>
      <w:rFonts w:ascii="Arial Narrow" w:eastAsia="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469"/>
    <w:rPr>
      <w:color w:val="0000FF"/>
      <w:u w:val="single"/>
    </w:rPr>
  </w:style>
  <w:style w:type="character" w:customStyle="1" w:styleId="Heading1Char">
    <w:name w:val="Heading 1 Char"/>
    <w:link w:val="Heading1"/>
    <w:uiPriority w:val="1"/>
    <w:rsid w:val="006522CE"/>
    <w:rPr>
      <w:rFonts w:ascii="Arial" w:eastAsia="Arial" w:hAnsi="Arial"/>
      <w:sz w:val="28"/>
      <w:szCs w:val="28"/>
    </w:rPr>
  </w:style>
  <w:style w:type="character" w:customStyle="1" w:styleId="Heading2Char">
    <w:name w:val="Heading 2 Char"/>
    <w:link w:val="Heading2"/>
    <w:uiPriority w:val="1"/>
    <w:semiHidden/>
    <w:rsid w:val="006522CE"/>
    <w:rPr>
      <w:rFonts w:ascii="Arial" w:eastAsia="Arial" w:hAnsi="Arial"/>
      <w:b/>
      <w:bCs/>
      <w:sz w:val="24"/>
      <w:szCs w:val="24"/>
    </w:rPr>
  </w:style>
  <w:style w:type="character" w:customStyle="1" w:styleId="Heading3Char">
    <w:name w:val="Heading 3 Char"/>
    <w:link w:val="Heading3"/>
    <w:uiPriority w:val="1"/>
    <w:rsid w:val="006522CE"/>
    <w:rPr>
      <w:rFonts w:ascii="Arial Narrow" w:eastAsia="Arial Narrow" w:hAnsi="Arial Narrow"/>
      <w:sz w:val="22"/>
      <w:szCs w:val="22"/>
    </w:rPr>
  </w:style>
  <w:style w:type="paragraph" w:styleId="BodyText">
    <w:name w:val="Body Text"/>
    <w:basedOn w:val="Normal"/>
    <w:link w:val="BodyTextChar"/>
    <w:uiPriority w:val="1"/>
    <w:unhideWhenUsed/>
    <w:qFormat/>
    <w:rsid w:val="006522CE"/>
    <w:pPr>
      <w:widowControl w:val="0"/>
      <w:ind w:left="144"/>
    </w:pPr>
    <w:rPr>
      <w:rFonts w:ascii="Arial" w:eastAsia="Arial" w:hAnsi="Arial"/>
      <w:sz w:val="20"/>
      <w:szCs w:val="20"/>
    </w:rPr>
  </w:style>
  <w:style w:type="character" w:customStyle="1" w:styleId="BodyTextChar">
    <w:name w:val="Body Text Char"/>
    <w:link w:val="BodyText"/>
    <w:uiPriority w:val="1"/>
    <w:rsid w:val="006522CE"/>
    <w:rPr>
      <w:rFonts w:ascii="Arial" w:eastAsia="Arial" w:hAnsi="Arial"/>
    </w:rPr>
  </w:style>
  <w:style w:type="paragraph" w:customStyle="1" w:styleId="TableParagraph">
    <w:name w:val="Table Paragraph"/>
    <w:basedOn w:val="Normal"/>
    <w:uiPriority w:val="1"/>
    <w:qFormat/>
    <w:rsid w:val="006522CE"/>
    <w:pPr>
      <w:widowControl w:val="0"/>
    </w:pPr>
    <w:rPr>
      <w:rFonts w:ascii="Calibri" w:eastAsia="Calibri" w:hAnsi="Calibri"/>
      <w:sz w:val="22"/>
      <w:szCs w:val="22"/>
    </w:rPr>
  </w:style>
  <w:style w:type="paragraph" w:styleId="Header">
    <w:name w:val="header"/>
    <w:basedOn w:val="Normal"/>
    <w:link w:val="HeaderChar"/>
    <w:uiPriority w:val="99"/>
    <w:rsid w:val="006807D5"/>
    <w:pPr>
      <w:tabs>
        <w:tab w:val="center" w:pos="4680"/>
        <w:tab w:val="right" w:pos="9360"/>
      </w:tabs>
    </w:pPr>
  </w:style>
  <w:style w:type="character" w:customStyle="1" w:styleId="HeaderChar">
    <w:name w:val="Header Char"/>
    <w:link w:val="Header"/>
    <w:uiPriority w:val="99"/>
    <w:rsid w:val="006807D5"/>
    <w:rPr>
      <w:sz w:val="24"/>
      <w:szCs w:val="24"/>
    </w:rPr>
  </w:style>
  <w:style w:type="paragraph" w:styleId="Footer">
    <w:name w:val="footer"/>
    <w:basedOn w:val="Normal"/>
    <w:link w:val="FooterChar"/>
    <w:rsid w:val="006807D5"/>
    <w:pPr>
      <w:tabs>
        <w:tab w:val="center" w:pos="4680"/>
        <w:tab w:val="right" w:pos="9360"/>
      </w:tabs>
    </w:pPr>
  </w:style>
  <w:style w:type="character" w:customStyle="1" w:styleId="FooterChar">
    <w:name w:val="Footer Char"/>
    <w:link w:val="Footer"/>
    <w:rsid w:val="00680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5831">
      <w:bodyDiv w:val="1"/>
      <w:marLeft w:val="0"/>
      <w:marRight w:val="0"/>
      <w:marTop w:val="0"/>
      <w:marBottom w:val="0"/>
      <w:divBdr>
        <w:top w:val="none" w:sz="0" w:space="0" w:color="auto"/>
        <w:left w:val="none" w:sz="0" w:space="0" w:color="auto"/>
        <w:bottom w:val="none" w:sz="0" w:space="0" w:color="auto"/>
        <w:right w:val="none" w:sz="0" w:space="0" w:color="auto"/>
      </w:divBdr>
    </w:div>
    <w:div w:id="103618541">
      <w:bodyDiv w:val="1"/>
      <w:marLeft w:val="0"/>
      <w:marRight w:val="0"/>
      <w:marTop w:val="0"/>
      <w:marBottom w:val="0"/>
      <w:divBdr>
        <w:top w:val="none" w:sz="0" w:space="0" w:color="auto"/>
        <w:left w:val="none" w:sz="0" w:space="0" w:color="auto"/>
        <w:bottom w:val="none" w:sz="0" w:space="0" w:color="auto"/>
        <w:right w:val="none" w:sz="0" w:space="0" w:color="auto"/>
      </w:divBdr>
    </w:div>
    <w:div w:id="149374279">
      <w:bodyDiv w:val="1"/>
      <w:marLeft w:val="0"/>
      <w:marRight w:val="0"/>
      <w:marTop w:val="0"/>
      <w:marBottom w:val="0"/>
      <w:divBdr>
        <w:top w:val="none" w:sz="0" w:space="0" w:color="auto"/>
        <w:left w:val="none" w:sz="0" w:space="0" w:color="auto"/>
        <w:bottom w:val="none" w:sz="0" w:space="0" w:color="auto"/>
        <w:right w:val="none" w:sz="0" w:space="0" w:color="auto"/>
      </w:divBdr>
    </w:div>
    <w:div w:id="600142319">
      <w:bodyDiv w:val="1"/>
      <w:marLeft w:val="0"/>
      <w:marRight w:val="0"/>
      <w:marTop w:val="0"/>
      <w:marBottom w:val="0"/>
      <w:divBdr>
        <w:top w:val="none" w:sz="0" w:space="0" w:color="auto"/>
        <w:left w:val="none" w:sz="0" w:space="0" w:color="auto"/>
        <w:bottom w:val="none" w:sz="0" w:space="0" w:color="auto"/>
        <w:right w:val="none" w:sz="0" w:space="0" w:color="auto"/>
      </w:divBdr>
    </w:div>
    <w:div w:id="745342592">
      <w:bodyDiv w:val="1"/>
      <w:marLeft w:val="0"/>
      <w:marRight w:val="0"/>
      <w:marTop w:val="0"/>
      <w:marBottom w:val="0"/>
      <w:divBdr>
        <w:top w:val="none" w:sz="0" w:space="0" w:color="auto"/>
        <w:left w:val="none" w:sz="0" w:space="0" w:color="auto"/>
        <w:bottom w:val="none" w:sz="0" w:space="0" w:color="auto"/>
        <w:right w:val="none" w:sz="0" w:space="0" w:color="auto"/>
      </w:divBdr>
    </w:div>
    <w:div w:id="1095202122">
      <w:bodyDiv w:val="1"/>
      <w:marLeft w:val="0"/>
      <w:marRight w:val="0"/>
      <w:marTop w:val="0"/>
      <w:marBottom w:val="0"/>
      <w:divBdr>
        <w:top w:val="none" w:sz="0" w:space="0" w:color="auto"/>
        <w:left w:val="none" w:sz="0" w:space="0" w:color="auto"/>
        <w:bottom w:val="none" w:sz="0" w:space="0" w:color="auto"/>
        <w:right w:val="none" w:sz="0" w:space="0" w:color="auto"/>
      </w:divBdr>
    </w:div>
    <w:div w:id="1152796319">
      <w:bodyDiv w:val="1"/>
      <w:marLeft w:val="0"/>
      <w:marRight w:val="0"/>
      <w:marTop w:val="0"/>
      <w:marBottom w:val="0"/>
      <w:divBdr>
        <w:top w:val="none" w:sz="0" w:space="0" w:color="auto"/>
        <w:left w:val="none" w:sz="0" w:space="0" w:color="auto"/>
        <w:bottom w:val="none" w:sz="0" w:space="0" w:color="auto"/>
        <w:right w:val="none" w:sz="0" w:space="0" w:color="auto"/>
      </w:divBdr>
    </w:div>
    <w:div w:id="1217200633">
      <w:bodyDiv w:val="1"/>
      <w:marLeft w:val="0"/>
      <w:marRight w:val="0"/>
      <w:marTop w:val="0"/>
      <w:marBottom w:val="0"/>
      <w:divBdr>
        <w:top w:val="none" w:sz="0" w:space="0" w:color="auto"/>
        <w:left w:val="none" w:sz="0" w:space="0" w:color="auto"/>
        <w:bottom w:val="none" w:sz="0" w:space="0" w:color="auto"/>
        <w:right w:val="none" w:sz="0" w:space="0" w:color="auto"/>
      </w:divBdr>
    </w:div>
    <w:div w:id="1420060059">
      <w:bodyDiv w:val="1"/>
      <w:marLeft w:val="0"/>
      <w:marRight w:val="0"/>
      <w:marTop w:val="0"/>
      <w:marBottom w:val="0"/>
      <w:divBdr>
        <w:top w:val="none" w:sz="0" w:space="0" w:color="auto"/>
        <w:left w:val="none" w:sz="0" w:space="0" w:color="auto"/>
        <w:bottom w:val="none" w:sz="0" w:space="0" w:color="auto"/>
        <w:right w:val="none" w:sz="0" w:space="0" w:color="auto"/>
      </w:divBdr>
    </w:div>
    <w:div w:id="2126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385</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 110                                                Approved: 11-25-2008</vt:lpstr>
    </vt:vector>
  </TitlesOfParts>
  <Company>Mt. San Antonio College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110                                                Approved: 11-25-2008</dc:title>
  <dc:subject/>
  <dc:creator>Information Technology</dc:creator>
  <cp:keywords/>
  <cp:lastModifiedBy>Wohlgezogen, Laura</cp:lastModifiedBy>
  <cp:revision>15</cp:revision>
  <dcterms:created xsi:type="dcterms:W3CDTF">2025-06-06T04:23:00Z</dcterms:created>
  <dcterms:modified xsi:type="dcterms:W3CDTF">2025-06-09T21:18:00Z</dcterms:modified>
</cp:coreProperties>
</file>