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97CC8" w14:textId="77777777" w:rsidR="00EB4128" w:rsidRDefault="00491C2D">
      <w:pPr>
        <w:pStyle w:val="Title"/>
      </w:pPr>
      <w:bookmarkStart w:id="0" w:name="_GoBack"/>
      <w:bookmarkEnd w:id="0"/>
      <w:r>
        <w:t>CSCI 220 Topical Outline</w:t>
      </w:r>
    </w:p>
    <w:p w14:paraId="28A4D7CA" w14:textId="77777777" w:rsidR="00EB4128" w:rsidRDefault="00491C2D">
      <w:pPr>
        <w:pStyle w:val="Subtitle"/>
      </w:pPr>
      <w:r>
        <w:t>Data Structures I</w:t>
      </w:r>
    </w:p>
    <w:p w14:paraId="56F73B58" w14:textId="77777777" w:rsidR="00EB4128" w:rsidRDefault="00491C2D">
      <w:pPr>
        <w:jc w:val="center"/>
        <w:rPr>
          <w:sz w:val="24"/>
        </w:rPr>
      </w:pPr>
      <w:r>
        <w:rPr>
          <w:i/>
          <w:iCs/>
          <w:sz w:val="24"/>
        </w:rPr>
        <w:t>Data Structures and Algorithm Analysis</w:t>
      </w:r>
    </w:p>
    <w:p w14:paraId="65AC8C70" w14:textId="77777777" w:rsidR="00EB4128" w:rsidRDefault="00491C2D">
      <w:pPr>
        <w:jc w:val="center"/>
        <w:rPr>
          <w:sz w:val="24"/>
        </w:rPr>
      </w:pPr>
      <w:r>
        <w:rPr>
          <w:sz w:val="24"/>
        </w:rPr>
        <w:t>by Clifford  Shaffer, Third Edition,  Dover 2011</w:t>
      </w:r>
    </w:p>
    <w:p w14:paraId="27948CFD" w14:textId="77777777" w:rsidR="00EB4128" w:rsidRDefault="00EB41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64"/>
        <w:gridCol w:w="1681"/>
        <w:gridCol w:w="1085"/>
      </w:tblGrid>
      <w:tr w:rsidR="00EB4128" w14:paraId="6B1A4A20" w14:textId="77777777"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99C2" w14:textId="77777777" w:rsidR="00EB4128" w:rsidRDefault="00491C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Topics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64C5" w14:textId="77777777" w:rsidR="00EB4128" w:rsidRDefault="00491C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Sections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A35F" w14:textId="77777777" w:rsidR="00EB4128" w:rsidRDefault="00491C2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</w:t>
            </w:r>
          </w:p>
        </w:tc>
      </w:tr>
      <w:tr w:rsidR="00EB4128" w14:paraId="3F6EE833" w14:textId="77777777"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ACED" w14:textId="77777777" w:rsidR="00EB4128" w:rsidRDefault="00491C2D">
            <w:pPr>
              <w:pStyle w:val="Code"/>
            </w:pPr>
            <w:r>
              <w:t>Data Structures and Algorithm: the need for data structures, costs and benefits, abstract data types, problems vs. algorithms vs. programs, OOP and class templates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F150" w14:textId="77777777" w:rsidR="00EB4128" w:rsidRDefault="00491C2D">
            <w:pPr>
              <w:numPr>
                <w:ilvl w:val="1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- 1.3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7582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2 Hour</w:t>
            </w:r>
          </w:p>
        </w:tc>
      </w:tr>
      <w:tr w:rsidR="00EB4128" w14:paraId="289D80E0" w14:textId="77777777"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BC8E" w14:textId="77777777" w:rsidR="00EB4128" w:rsidRDefault="00491C2D">
            <w:pPr>
              <w:pStyle w:val="Code"/>
            </w:pPr>
            <w:r>
              <w:t>Mathematical preliminaries: sets and relations, miscellaneous notation, recursion, summations and recurrences, mathematical proof techniques, proof by contradiction and proof by math induction, estimating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46C3" w14:textId="77777777" w:rsidR="00EB4128" w:rsidRDefault="00491C2D">
            <w:pPr>
              <w:pStyle w:val="Code"/>
            </w:pPr>
            <w:r>
              <w:t>2.1 - 2.7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8301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5 hours</w:t>
            </w:r>
          </w:p>
        </w:tc>
      </w:tr>
      <w:tr w:rsidR="00EB4128" w14:paraId="5A17F830" w14:textId="77777777"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E1A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Algorithm Analysis: best, worst, and average cases, asymptotic analysis , upper bounds (big-Oh), lower bounds (big-Omega), and big-Theta, calculating running time, analyzing problems, time vs. space tradeoffs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654A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3.1 - 3.10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7330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5 hours</w:t>
            </w:r>
          </w:p>
        </w:tc>
      </w:tr>
      <w:tr w:rsidR="00EB4128" w14:paraId="74F78C93" w14:textId="77777777"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3E19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Lists, Stacks, and Queues: lists -- array-based list implementation, linked lists, header node, comparison of list implementations, doubly linked lists, circular linked lists; the dictionary ADT; stacks -- array-based stacks, linked stacks, comparison of array-based and linked stacks, implementing recursion; queues, array-based queues, linked queues, comparison of array-based and linked queues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3E2A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4.1 - 4.4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BF7A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 xml:space="preserve">8 hours </w:t>
            </w:r>
          </w:p>
        </w:tc>
      </w:tr>
      <w:tr w:rsidR="00EB4128" w14:paraId="45153797" w14:textId="77777777"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DAC3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Binary Trees: definitions and properties, the binary tree node ADT, binary tree traversals (pre-order, in-order, post-order, and level-order), pointer-based node implementations, array implementation for complete binary trees, binary search trees (search, insert, and delete), heaps and priority queues, Huffman coding trees and data compression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5251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5.1 - 5.6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C158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10 hours</w:t>
            </w:r>
          </w:p>
        </w:tc>
      </w:tr>
      <w:tr w:rsidR="00EB4128" w14:paraId="029F098E" w14:textId="77777777"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87FA" w14:textId="77777777" w:rsidR="00EB4128" w:rsidRDefault="00491C2D">
            <w:pPr>
              <w:pStyle w:val="Code"/>
            </w:pPr>
            <w:r>
              <w:t>Non-Binary Trees: general tree definitions and terminology, an ADT for general tree nodes, general tree traversals, the parent pointer implementation, general tree implementations (list of children, the left-child/right-sibling, dynamic node, and dynamic,left-child/right-sibling implementations), K-ary trees, sequential tree implementations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FC8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6.1 - 6.5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4CF4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8 hours</w:t>
            </w:r>
          </w:p>
        </w:tc>
      </w:tr>
      <w:tr w:rsidR="00EB4128" w14:paraId="67D90C8A" w14:textId="77777777"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490E" w14:textId="77777777" w:rsidR="00EB4128" w:rsidRDefault="00491C2D">
            <w:pPr>
              <w:pStyle w:val="Code"/>
            </w:pPr>
            <w:r>
              <w:t xml:space="preserve">Advanced Tree Structures: tries, balance trees (AVL trees and splay trees), spatial data structures -- the K-D tree and the PR quad-tree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67F8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13.1- 13.3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6352" w14:textId="77777777" w:rsidR="00EB4128" w:rsidRDefault="00491C2D">
            <w:pPr>
              <w:rPr>
                <w:sz w:val="24"/>
              </w:rPr>
            </w:pPr>
            <w:r>
              <w:rPr>
                <w:sz w:val="24"/>
              </w:rPr>
              <w:t>3 hours</w:t>
            </w:r>
          </w:p>
        </w:tc>
      </w:tr>
    </w:tbl>
    <w:p w14:paraId="0CC2FC7A" w14:textId="77777777" w:rsidR="00EB4128" w:rsidRDefault="00EB4128"/>
    <w:p w14:paraId="2F5C8ED7" w14:textId="77777777" w:rsidR="00EB4128" w:rsidRDefault="00491C2D">
      <w:pPr>
        <w:pStyle w:val="Code"/>
      </w:pPr>
      <w:r>
        <w:t>Notes:</w:t>
      </w:r>
    </w:p>
    <w:p w14:paraId="0CE0A2A1" w14:textId="77777777" w:rsidR="00EB4128" w:rsidRDefault="00491C2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1 week: 3 lecture hours</w:t>
      </w:r>
    </w:p>
    <w:p w14:paraId="20CBA9C5" w14:textId="77777777" w:rsidR="00EB4128" w:rsidRDefault="00491C2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above outline allows 1 week for review and exams, not counting holidays. Keep in mind that most holidays affect MW or MWF classes, so this timeline  NOT the topical outline  may need adjustment</w:t>
      </w:r>
    </w:p>
    <w:p w14:paraId="403CB5A5" w14:textId="77777777" w:rsidR="00491C2D" w:rsidRDefault="00D45D91">
      <w:pPr>
        <w:rPr>
          <w:sz w:val="24"/>
        </w:rPr>
      </w:pPr>
      <w:r>
        <w:rPr>
          <w:sz w:val="24"/>
        </w:rPr>
        <w:t>Submitted: H Pop</w:t>
      </w:r>
    </w:p>
    <w:sectPr w:rsidR="00491C2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44A3"/>
    <w:multiLevelType w:val="multilevel"/>
    <w:tmpl w:val="C424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B17634"/>
    <w:multiLevelType w:val="hybridMultilevel"/>
    <w:tmpl w:val="ECA29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B7844"/>
    <w:multiLevelType w:val="multilevel"/>
    <w:tmpl w:val="3A0EA9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68C"/>
    <w:rsid w:val="001A5965"/>
    <w:rsid w:val="00491C2D"/>
    <w:rsid w:val="0065568C"/>
    <w:rsid w:val="00C222F7"/>
    <w:rsid w:val="00D45D91"/>
    <w:rsid w:val="00E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40E11"/>
  <w15:chartTrackingRefBased/>
  <w15:docId w15:val="{BC86EECC-33AB-4610-A561-6ECC0905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  <w:style w:type="paragraph" w:customStyle="1" w:styleId="Code">
    <w:name w:val="Code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CSCI 220 Topical Outline</vt:lpstr>
    </vt:vector>
  </TitlesOfParts>
  <Company> 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220 Topical Outline</dc:title>
  <dc:subject/>
  <dc:creator>Tuan Vo</dc:creator>
  <cp:keywords/>
  <dc:description/>
  <cp:lastModifiedBy>Jennifer Turner</cp:lastModifiedBy>
  <cp:revision>2</cp:revision>
  <cp:lastPrinted>2002-04-07T16:17:00Z</cp:lastPrinted>
  <dcterms:created xsi:type="dcterms:W3CDTF">2020-12-08T16:41:00Z</dcterms:created>
  <dcterms:modified xsi:type="dcterms:W3CDTF">2020-12-08T16:41:00Z</dcterms:modified>
</cp:coreProperties>
</file>