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41BC" w14:textId="72445F0E" w:rsidR="002456AB" w:rsidRPr="00E617D3" w:rsidRDefault="000B419E" w:rsidP="000B419E">
      <w:pPr>
        <w:pStyle w:val="Title"/>
        <w:jc w:val="center"/>
        <w:rPr>
          <w:rFonts w:ascii="Times New Roman" w:hAnsi="Times New Roman" w:cs="Times New Roman"/>
        </w:rPr>
      </w:pPr>
      <w:r w:rsidRPr="00E617D3">
        <w:rPr>
          <w:rFonts w:ascii="Times New Roman" w:hAnsi="Times New Roman" w:cs="Times New Roman"/>
        </w:rPr>
        <w:t>List of Errors/Typos in Fall 2024 Version</w:t>
      </w:r>
    </w:p>
    <w:p w14:paraId="3E6C7EF5" w14:textId="6B7F2321" w:rsidR="000B419E" w:rsidRDefault="00E617D3" w:rsidP="000B419E">
      <w:pPr>
        <w:pStyle w:val="Subtitle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617D3">
        <w:rPr>
          <w:rFonts w:ascii="Times New Roman" w:hAnsi="Times New Roman" w:cs="Times New Roman"/>
          <w:color w:val="auto"/>
          <w:sz w:val="24"/>
          <w:szCs w:val="24"/>
        </w:rPr>
        <w:t>Mountie Math Mastery: A Calculus I Practice Workbook</w:t>
      </w:r>
    </w:p>
    <w:p w14:paraId="124BA554" w14:textId="1F8AC464" w:rsidR="00977CBA" w:rsidRPr="00977CBA" w:rsidRDefault="00977CBA" w:rsidP="00977C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7CBA">
        <w:rPr>
          <w:rFonts w:ascii="Times New Roman" w:hAnsi="Times New Roman" w:cs="Times New Roman"/>
          <w:b/>
          <w:bCs/>
          <w:sz w:val="24"/>
          <w:szCs w:val="24"/>
        </w:rPr>
        <w:t>Last Updated: September 7, 2024</w:t>
      </w:r>
    </w:p>
    <w:p w14:paraId="7A2EC9E2" w14:textId="77777777" w:rsidR="004A6FFD" w:rsidRDefault="004A6FFD" w:rsidP="004A6F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CE024" w14:textId="3514CDFA" w:rsidR="00E617D3" w:rsidRPr="004A6FFD" w:rsidRDefault="005740F4" w:rsidP="004A6FFD">
      <w:pPr>
        <w:jc w:val="both"/>
        <w:rPr>
          <w:rFonts w:ascii="Times New Roman" w:hAnsi="Times New Roman" w:cs="Times New Roman"/>
          <w:sz w:val="24"/>
          <w:szCs w:val="24"/>
        </w:rPr>
      </w:pPr>
      <w:r w:rsidRPr="004A6FFD">
        <w:rPr>
          <w:rFonts w:ascii="Times New Roman" w:hAnsi="Times New Roman" w:cs="Times New Roman"/>
          <w:sz w:val="24"/>
          <w:szCs w:val="24"/>
        </w:rPr>
        <w:t>The following is a list</w:t>
      </w:r>
      <w:r w:rsidR="00171F1B" w:rsidRPr="004A6FFD">
        <w:rPr>
          <w:rFonts w:ascii="Times New Roman" w:hAnsi="Times New Roman" w:cs="Times New Roman"/>
          <w:sz w:val="24"/>
          <w:szCs w:val="24"/>
        </w:rPr>
        <w:t>, by chapter, or typos and/or errors that have been found in the workbook so far.</w:t>
      </w:r>
      <w:r w:rsidR="004A6FFD" w:rsidRPr="004A6FFD">
        <w:rPr>
          <w:rFonts w:ascii="Times New Roman" w:hAnsi="Times New Roman" w:cs="Times New Roman"/>
          <w:sz w:val="24"/>
          <w:szCs w:val="24"/>
        </w:rPr>
        <w:t xml:space="preserve"> These will be updated before the next version is released. Thank you for helping us to improve this resource for future students!</w:t>
      </w:r>
    </w:p>
    <w:p w14:paraId="7D89E834" w14:textId="0562E3AC" w:rsidR="00E617D3" w:rsidRPr="00E617D3" w:rsidRDefault="0059605D" w:rsidP="0059605D">
      <w:pPr>
        <w:pStyle w:val="Heading1"/>
      </w:pPr>
      <w:r>
        <w:t xml:space="preserve">Chapter 2: </w:t>
      </w:r>
      <w:r w:rsidR="00E97A4D">
        <w:t>Foundations for Calculus I and II</w:t>
      </w:r>
    </w:p>
    <w:p w14:paraId="4C65A96E" w14:textId="0EC72286" w:rsidR="002456AB" w:rsidRPr="004478E7" w:rsidRDefault="002456AB" w:rsidP="002456AB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4478E7">
        <w:t>Page 16</w:t>
      </w:r>
      <w:r w:rsidR="009934EA">
        <w:t>, Question #5:</w:t>
      </w:r>
      <w:r w:rsidRPr="004478E7">
        <w:t xml:space="preserve"> </w:t>
      </w:r>
      <w:r w:rsidR="009934EA">
        <w:t>T</w:t>
      </w:r>
      <w:r w:rsidRPr="004478E7">
        <w:t xml:space="preserve">he </w:t>
      </w:r>
      <w:r w:rsidR="009934EA">
        <w:t>problem should read</w:t>
      </w:r>
      <w:r w:rsidR="009934EA">
        <w:rPr>
          <w:noProof/>
          <w:bdr w:val="none" w:sz="0" w:space="0" w:color="auto" w:frame="1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y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+2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y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-25y-50</m:t>
        </m:r>
      </m:oMath>
      <w:r w:rsidRPr="004478E7">
        <w:t>.</w:t>
      </w:r>
    </w:p>
    <w:p w14:paraId="7321BC98" w14:textId="102EC0C0" w:rsidR="002456AB" w:rsidRPr="004478E7" w:rsidRDefault="002456AB" w:rsidP="002456AB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4478E7">
        <w:t>Page 1</w:t>
      </w:r>
      <w:r w:rsidR="005E457A">
        <w:t>9</w:t>
      </w:r>
      <w:r w:rsidRPr="004478E7">
        <w:t xml:space="preserve">, </w:t>
      </w:r>
      <w:r w:rsidR="005E457A">
        <w:t xml:space="preserve">Question </w:t>
      </w:r>
      <w:r w:rsidRPr="004478E7">
        <w:t>#</w:t>
      </w:r>
      <w:r w:rsidR="005E457A">
        <w:t>5: The answer key and solutions manual should read</w:t>
      </w:r>
      <w:r w:rsidRPr="004478E7">
        <w:t xml:space="preserve"> “Left </w:t>
      </w:r>
      <w:proofErr w:type="gramStart"/>
      <w:r w:rsidRPr="004478E7">
        <w:t>2</w:t>
      </w:r>
      <w:proofErr w:type="gramEnd"/>
      <w:r w:rsidRPr="004478E7">
        <w:t>”</w:t>
      </w:r>
    </w:p>
    <w:p w14:paraId="704D190A" w14:textId="2A64824A" w:rsidR="002456AB" w:rsidRDefault="002456AB" w:rsidP="002456AB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4478E7">
        <w:t>Page 33, Pre-Check #4</w:t>
      </w:r>
      <w:r w:rsidR="006947CD">
        <w:t>:</w:t>
      </w:r>
      <w:r w:rsidRPr="004478E7">
        <w:t xml:space="preserve"> </w:t>
      </w:r>
      <w:r w:rsidR="006947CD">
        <w:t xml:space="preserve">The problem should read </w:t>
      </w:r>
      <w:r w:rsidR="00083938">
        <w:t>“</w:t>
      </w:r>
      <w:r w:rsidR="00083938" w:rsidRPr="00083938">
        <w:t xml:space="preserve">Evaluate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arctan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</m:t>
                </m:r>
              </m:e>
            </m:d>
          </m:e>
        </m:func>
      </m:oMath>
      <w:r w:rsidR="00083938">
        <w:t xml:space="preserve">”, and the answer should be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3600EDA4" w14:textId="77777777" w:rsidR="00CE0F40" w:rsidRDefault="00CE0F40" w:rsidP="00CE0F40">
      <w:pPr>
        <w:pStyle w:val="xmsolistparagraph"/>
        <w:shd w:val="clear" w:color="auto" w:fill="FFFFFF"/>
        <w:spacing w:before="0" w:beforeAutospacing="0" w:after="0" w:afterAutospacing="0"/>
      </w:pPr>
    </w:p>
    <w:p w14:paraId="6E7F8993" w14:textId="130799D8" w:rsidR="00CE0F40" w:rsidRPr="004478E7" w:rsidRDefault="00CE0F40" w:rsidP="00CE0F40">
      <w:pPr>
        <w:pStyle w:val="Heading1"/>
      </w:pPr>
      <w:r>
        <w:t>Chapter 3: Getting Ready for Calculus I</w:t>
      </w:r>
    </w:p>
    <w:p w14:paraId="58C67E5B" w14:textId="284B1CC5" w:rsidR="002456AB" w:rsidRPr="004478E7" w:rsidRDefault="002456AB" w:rsidP="002456AB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4478E7">
        <w:t>Page 52, Pre-Check #1</w:t>
      </w:r>
      <w:r w:rsidR="00C42598">
        <w:t>:</w:t>
      </w:r>
      <w:r w:rsidRPr="004478E7">
        <w:t xml:space="preserve"> </w:t>
      </w:r>
      <w:r w:rsidR="00C42598">
        <w:t>O</w:t>
      </w:r>
      <w:r w:rsidR="00C42598">
        <w:rPr>
          <w:noProof/>
          <w:bdr w:val="none" w:sz="0" w:space="0" w:color="auto" w:frame="1"/>
        </w:rPr>
        <w:t xml:space="preserve">ption d should </w:t>
      </w:r>
      <w:r w:rsidR="00B6127F">
        <w:rPr>
          <w:noProof/>
          <w:bdr w:val="none" w:sz="0" w:space="0" w:color="auto" w:frame="1"/>
        </w:rPr>
        <w:t xml:space="preserve">read </w:t>
      </w:r>
      <m:oMath>
        <m:r>
          <w:rPr>
            <w:rFonts w:ascii="Cambria Math" w:hAnsi="Cambria Math"/>
            <w:noProof/>
            <w:bdr w:val="none" w:sz="0" w:space="0" w:color="auto" w:frame="1"/>
          </w:rPr>
          <m:t>y=1</m:t>
        </m:r>
      </m:oMath>
    </w:p>
    <w:p w14:paraId="51EA4E49" w14:textId="484EE791" w:rsidR="002456AB" w:rsidRPr="004478E7" w:rsidRDefault="002456AB" w:rsidP="002456AB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4478E7">
        <w:t>Page 7</w:t>
      </w:r>
      <w:r w:rsidR="00804215">
        <w:t>6</w:t>
      </w:r>
      <w:r w:rsidRPr="004478E7">
        <w:t xml:space="preserve">, </w:t>
      </w:r>
      <w:r w:rsidR="00804215">
        <w:t xml:space="preserve">Question </w:t>
      </w:r>
      <w:r w:rsidRPr="004478E7">
        <w:t>#5</w:t>
      </w:r>
      <w:r w:rsidR="00804215">
        <w:t xml:space="preserve">: The problem should read </w:t>
      </w:r>
      <m:oMath>
        <m:func>
          <m:funcPr>
            <m:ctrlPr>
              <w:rPr>
                <w:rFonts w:ascii="Cambria Math" w:hAnsi="Cambria Math" w:cs="Arial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e</m:t>
                    </m:r>
                  </m:e>
                  <m:sup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</w:rPr>
                          <m:t>3</m:t>
                        </m:r>
                      </m:sup>
                    </m:sSup>
                  </m:sup>
                </m:sSup>
                <m:r>
                  <w:rPr>
                    <w:rFonts w:ascii="Cambria Math" w:hAnsi="Cambria Math" w:cs="Arial"/>
                  </w:rPr>
                  <m:t>⋅</m:t>
                </m:r>
                <m:rad>
                  <m:radPr>
                    <m:ctrlPr>
                      <w:rPr>
                        <w:rFonts w:ascii="Cambria Math" w:hAnsi="Cambria Math" w:cs="Arial"/>
                        <w:i/>
                      </w:rPr>
                    </m:ctrlPr>
                  </m:radPr>
                  <m:deg>
                    <m:r>
                      <w:rPr>
                        <w:rFonts w:ascii="Cambria Math" w:hAnsi="Cambria Math" w:cs="Arial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Arial"/>
                      </w:rPr>
                      <m:t>x+4</m:t>
                    </m:r>
                  </m:e>
                </m:rad>
              </m:e>
            </m:d>
          </m:e>
        </m:func>
      </m:oMath>
    </w:p>
    <w:p w14:paraId="24CA2F92" w14:textId="5A8FE592" w:rsidR="002456AB" w:rsidRPr="004478E7" w:rsidRDefault="002456AB" w:rsidP="002456AB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4478E7">
        <w:t>Page 8</w:t>
      </w:r>
      <w:r w:rsidR="00343A1D">
        <w:t>3</w:t>
      </w:r>
      <w:r w:rsidRPr="004478E7">
        <w:t xml:space="preserve">, </w:t>
      </w:r>
      <w:r w:rsidR="00343A1D">
        <w:t xml:space="preserve">Question </w:t>
      </w:r>
      <w:r w:rsidRPr="004478E7">
        <w:t>#3</w:t>
      </w:r>
      <w:r w:rsidR="007E3BAF">
        <w:t xml:space="preserve">: The solutions manual should read </w:t>
      </w:r>
      <m:oMath>
        <m:r>
          <w:rPr>
            <w:rFonts w:ascii="Cambria Math" w:hAnsi="Cambria Math"/>
          </w:rPr>
          <m:t xml:space="preserve">≈3.3 </m:t>
        </m:r>
        <m:r>
          <m:rPr>
            <m:sty m:val="p"/>
          </m:rPr>
          <w:rPr>
            <w:rFonts w:ascii="Cambria Math" w:hAnsi="Cambria Math"/>
          </w:rPr>
          <m:t>ft</m:t>
        </m:r>
      </m:oMath>
      <w:r w:rsidR="007E3BAF">
        <w:rPr>
          <w:iCs/>
        </w:rPr>
        <w:t xml:space="preserve"> instead of </w:t>
      </w:r>
      <m:oMath>
        <m:r>
          <w:rPr>
            <w:rFonts w:ascii="Cambria Math" w:hAnsi="Cambria Math"/>
          </w:rPr>
          <m:t xml:space="preserve">=3.3 </m:t>
        </m:r>
        <m:r>
          <m:rPr>
            <m:sty m:val="p"/>
          </m:rPr>
          <w:rPr>
            <w:rFonts w:ascii="Cambria Math" w:hAnsi="Cambria Math"/>
          </w:rPr>
          <m:t>ft</m:t>
        </m:r>
      </m:oMath>
    </w:p>
    <w:p w14:paraId="7B8FC0D6" w14:textId="3DBE91DB" w:rsidR="002456AB" w:rsidRPr="004478E7" w:rsidRDefault="002456AB" w:rsidP="002456AB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4478E7">
        <w:t xml:space="preserve">Page 84, </w:t>
      </w:r>
      <w:r w:rsidR="00A66FDC">
        <w:t xml:space="preserve">Question </w:t>
      </w:r>
      <w:r w:rsidRPr="004478E7">
        <w:t>#2</w:t>
      </w:r>
      <w:r w:rsidR="00A66FDC">
        <w:t>: An important piece of information was accidentally left out</w:t>
      </w:r>
      <w:r w:rsidR="003404C3">
        <w:t>.</w:t>
      </w:r>
      <w:r w:rsidR="00A66FDC">
        <w:t xml:space="preserve"> </w:t>
      </w:r>
      <w:r w:rsidR="003404C3">
        <w:t>Missing expression:</w:t>
      </w:r>
      <w:r w:rsidR="00A66FDC" w:rsidRPr="00A66FDC">
        <w:rPr>
          <w:rFonts w:ascii="Cambria Math" w:hAnsi="Cambria Math" w:cs="Arial"/>
          <w:i/>
        </w:rPr>
        <w:br/>
      </w:r>
      <m:oMathPara>
        <m:oMath>
          <m:r>
            <w:rPr>
              <w:rFonts w:ascii="Cambria Math" w:hAnsi="Cambria Math" w:cs="Arial"/>
            </w:rPr>
            <m:t>v=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4</m:t>
              </m:r>
            </m:num>
            <m:den>
              <m:r>
                <w:rPr>
                  <w:rFonts w:ascii="Cambria Math" w:hAnsi="Cambria Math" w:cs="Arial"/>
                </w:rPr>
                <m:t>3</m:t>
              </m:r>
            </m:den>
          </m:f>
          <m:r>
            <w:rPr>
              <w:rFonts w:ascii="Cambria Math" w:hAnsi="Cambria Math" w:cs="Arial"/>
            </w:rPr>
            <m:t>π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</w:rPr>
                <m:t>3</m:t>
              </m:r>
            </m:sup>
          </m:sSup>
          <m:r>
            <w:rPr>
              <w:rFonts w:ascii="Cambria Math" w:hAnsi="Cambria Math" w:cs="Arial"/>
            </w:rPr>
            <m:t xml:space="preserve">≈340.8 </m:t>
          </m:r>
          <m:r>
            <m:rPr>
              <m:sty m:val="p"/>
            </m:rPr>
            <w:rPr>
              <w:rFonts w:ascii="Cambria Math" w:hAnsi="Cambria Math" w:cs="Arial"/>
            </w:rPr>
            <m:t>cubic inches</m:t>
          </m:r>
        </m:oMath>
      </m:oMathPara>
    </w:p>
    <w:p w14:paraId="54E5D8E9" w14:textId="5B7FF11F" w:rsidR="002456AB" w:rsidRPr="004478E7" w:rsidRDefault="002456AB" w:rsidP="002456AB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4478E7">
        <w:t>Page 9</w:t>
      </w:r>
      <w:r w:rsidR="0029493A">
        <w:t>6</w:t>
      </w:r>
      <w:r w:rsidRPr="004478E7">
        <w:t xml:space="preserve">, </w:t>
      </w:r>
      <w:r w:rsidR="0029493A">
        <w:t xml:space="preserve">Question </w:t>
      </w:r>
      <w:r w:rsidRPr="004478E7">
        <w:t>#2</w:t>
      </w:r>
      <w:r w:rsidR="0029493A">
        <w:t>: The answer key and solutions manual should read</w:t>
      </w:r>
      <w:r w:rsidR="001362BC">
        <w:t xml:space="preserve"> Domain:</w:t>
      </w:r>
      <w:r w:rsidR="0029493A">
        <w:t xml:space="preserve"> </w:t>
      </w:r>
      <m:oMath>
        <m:r>
          <w:rPr>
            <w:rFonts w:ascii="Cambria Math" w:hAnsi="Cambria Math" w:cs="Arial"/>
          </w:rPr>
          <m:t>x∈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-∞,</m:t>
            </m:r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2</m:t>
                </m:r>
              </m:num>
              <m:den>
                <m:r>
                  <w:rPr>
                    <w:rFonts w:ascii="Cambria Math" w:hAnsi="Cambria Math" w:cs="Arial"/>
                  </w:rPr>
                  <m:t>3</m:t>
                </m:r>
              </m:den>
            </m:f>
          </m:e>
        </m:d>
        <m:r>
          <w:rPr>
            <w:rFonts w:ascii="Cambria Math" w:hAnsi="Cambria Math" w:cs="Arial"/>
          </w:rPr>
          <m:t>∪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2</m:t>
                </m:r>
              </m:num>
              <m:den>
                <m:r>
                  <w:rPr>
                    <w:rFonts w:ascii="Cambria Math" w:hAnsi="Cambria Math" w:cs="Arial"/>
                  </w:rPr>
                  <m:t>3</m:t>
                </m:r>
              </m:den>
            </m:f>
            <m:r>
              <w:rPr>
                <w:rFonts w:ascii="Cambria Math" w:hAnsi="Cambria Math" w:cs="Arial"/>
              </w:rPr>
              <m:t>,∞</m:t>
            </m:r>
          </m:e>
        </m:d>
      </m:oMath>
    </w:p>
    <w:p w14:paraId="10BF5690" w14:textId="0FC507C2" w:rsidR="002456AB" w:rsidRPr="004478E7" w:rsidRDefault="002456AB" w:rsidP="002456AB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4478E7">
        <w:t xml:space="preserve">Page 115, </w:t>
      </w:r>
      <w:r w:rsidR="00B84973">
        <w:t xml:space="preserve">Question </w:t>
      </w:r>
      <w:r w:rsidRPr="004478E7">
        <w:t>#2</w:t>
      </w:r>
      <w:r w:rsidR="00B84973">
        <w:t xml:space="preserve">: The problem should read </w:t>
      </w:r>
      <m:oMath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2x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e</m:t>
            </m:r>
          </m:e>
          <m:sup>
            <m:r>
              <w:rPr>
                <w:rFonts w:ascii="Cambria Math" w:hAnsi="Cambria Math" w:cs="Calibri"/>
              </w:rPr>
              <m:t>2x</m:t>
            </m:r>
          </m:sup>
        </m:sSup>
        <m:r>
          <w:rPr>
            <w:rFonts w:ascii="Cambria Math" w:hAnsi="Cambria Math" w:cs="Calibri"/>
          </w:rPr>
          <m:t>-</m:t>
        </m:r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x</m:t>
            </m:r>
          </m:e>
          <m:sup>
            <m:r>
              <w:rPr>
                <w:rFonts w:ascii="Cambria Math" w:hAnsi="Cambria Math" w:cs="Calibri"/>
              </w:rPr>
              <m:t>2</m:t>
            </m:r>
          </m:sup>
        </m:sSup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e</m:t>
            </m:r>
          </m:e>
          <m:sup>
            <m:r>
              <w:rPr>
                <w:rFonts w:ascii="Cambria Math" w:hAnsi="Cambria Math" w:cs="Calibri"/>
              </w:rPr>
              <m:t>-x</m:t>
            </m:r>
          </m:sup>
        </m:sSup>
        <m:r>
          <w:rPr>
            <w:rFonts w:ascii="Cambria Math" w:hAnsi="Cambria Math" w:cs="Calibri"/>
          </w:rPr>
          <m:t>=0</m:t>
        </m:r>
      </m:oMath>
    </w:p>
    <w:p w14:paraId="176885B7" w14:textId="03362189" w:rsidR="002456AB" w:rsidRPr="00CF01D0" w:rsidRDefault="002456AB" w:rsidP="002456AB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4478E7">
        <w:t>Page 11</w:t>
      </w:r>
      <w:r w:rsidR="00825171">
        <w:t>6</w:t>
      </w:r>
      <w:r w:rsidRPr="004478E7">
        <w:t xml:space="preserve">, </w:t>
      </w:r>
      <w:r w:rsidR="00825171">
        <w:t xml:space="preserve">Question </w:t>
      </w:r>
      <w:r w:rsidRPr="004478E7">
        <w:t>#5</w:t>
      </w:r>
      <w:r w:rsidR="00825171">
        <w:t xml:space="preserve">: The problem should read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e</m:t>
            </m:r>
          </m:e>
          <m:sup>
            <m:r>
              <w:rPr>
                <w:rFonts w:ascii="Cambria Math" w:hAnsi="Cambria Math" w:cs="Arial"/>
              </w:rPr>
              <m:t>x</m:t>
            </m:r>
          </m:sup>
        </m:sSup>
        <m:func>
          <m:funcPr>
            <m:ctrlPr>
              <w:rPr>
                <w:rFonts w:ascii="Cambria Math" w:hAnsi="Cambria Math" w:cs="Calibr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Calibri"/>
              </w:rPr>
              <m:t>sec</m:t>
            </m:r>
          </m:fName>
          <m:e>
            <m:r>
              <w:rPr>
                <w:rFonts w:ascii="Cambria Math" w:hAnsi="Cambria Math" w:cs="Calibri"/>
              </w:rPr>
              <m:t>x</m:t>
            </m:r>
          </m:e>
        </m:func>
        <m:r>
          <w:rPr>
            <w:rFonts w:ascii="Cambria Math" w:hAnsi="Cambria Math" w:cs="Calibri"/>
          </w:rPr>
          <m:t>-</m:t>
        </m:r>
        <m:rad>
          <m:radPr>
            <m:degHide m:val="1"/>
            <m:ctrlPr>
              <w:rPr>
                <w:rFonts w:ascii="Cambria Math" w:hAnsi="Cambria Math" w:cs="Calibri"/>
                <w:i/>
              </w:rPr>
            </m:ctrlPr>
          </m:radPr>
          <m:deg/>
          <m:e>
            <m:r>
              <w:rPr>
                <w:rFonts w:ascii="Cambria Math" w:hAnsi="Cambria Math" w:cs="Calibri"/>
              </w:rPr>
              <m:t>2</m:t>
            </m:r>
          </m:e>
        </m:rad>
        <m:sSup>
          <m:sSupPr>
            <m:ctrlPr>
              <w:rPr>
                <w:rFonts w:ascii="Cambria Math" w:hAnsi="Cambria Math" w:cs="Calibri"/>
                <w:i/>
              </w:rPr>
            </m:ctrlPr>
          </m:sSupPr>
          <m:e>
            <m:r>
              <w:rPr>
                <w:rFonts w:ascii="Cambria Math" w:hAnsi="Cambria Math" w:cs="Calibri"/>
              </w:rPr>
              <m:t>e</m:t>
            </m:r>
          </m:e>
          <m:sup>
            <m:r>
              <w:rPr>
                <w:rFonts w:ascii="Cambria Math" w:hAnsi="Cambria Math" w:cs="Calibri"/>
              </w:rPr>
              <m:t>x</m:t>
            </m:r>
          </m:sup>
        </m:sSup>
        <m:r>
          <w:rPr>
            <w:rFonts w:ascii="Cambria Math" w:hAnsi="Cambria Math" w:cs="Calibri"/>
          </w:rPr>
          <m:t>=0</m:t>
        </m:r>
      </m:oMath>
      <w:r w:rsidR="0035457D">
        <w:rPr>
          <w:rFonts w:ascii="Calibri" w:hAnsi="Calibri" w:cs="Calibri"/>
        </w:rPr>
        <w:t xml:space="preserve"> </w:t>
      </w:r>
      <w:r w:rsidR="0035457D" w:rsidRPr="00912193">
        <w:rPr>
          <w:rFonts w:ascii="Arial" w:hAnsi="Arial" w:cs="Arial"/>
        </w:rPr>
        <w:t>on</w:t>
      </w:r>
      <w:r w:rsidR="0035457D">
        <w:rPr>
          <w:rFonts w:ascii="Calibri" w:hAnsi="Calibri" w:cs="Calibri"/>
        </w:rPr>
        <w:t xml:space="preserve"> </w:t>
      </w:r>
      <m:oMath>
        <m:r>
          <w:rPr>
            <w:rFonts w:ascii="Cambria Math" w:hAnsi="Cambria Math" w:cs="Calibri"/>
          </w:rPr>
          <m:t>[0,2π)</m:t>
        </m:r>
      </m:oMath>
    </w:p>
    <w:p w14:paraId="7CF4BB00" w14:textId="77777777" w:rsidR="00CF01D0" w:rsidRDefault="00CF01D0" w:rsidP="00CF01D0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14:paraId="28F2B305" w14:textId="26E3D605" w:rsidR="00CF01D0" w:rsidRPr="004478E7" w:rsidRDefault="00CF01D0" w:rsidP="00CF01D0">
      <w:pPr>
        <w:pStyle w:val="Heading1"/>
      </w:pPr>
      <w:r>
        <w:t>Chapter 4: Calculus I Practice Problems</w:t>
      </w:r>
    </w:p>
    <w:p w14:paraId="371B5096" w14:textId="46C1DDFF" w:rsidR="002456AB" w:rsidRPr="004478E7" w:rsidRDefault="002456AB" w:rsidP="002456AB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4478E7">
        <w:t>Page 14</w:t>
      </w:r>
      <w:r w:rsidR="00CF01D0">
        <w:t>5</w:t>
      </w:r>
      <w:r w:rsidRPr="004478E7">
        <w:t xml:space="preserve">, </w:t>
      </w:r>
      <w:r w:rsidR="00CF01D0">
        <w:t xml:space="preserve">Question </w:t>
      </w:r>
      <w:r w:rsidRPr="004478E7">
        <w:t>#20</w:t>
      </w:r>
      <w:r w:rsidR="00CF01D0">
        <w:t xml:space="preserve">: The answer key and solutions manual should read </w:t>
      </w:r>
      <w:r w:rsidR="003C187C" w:rsidRPr="003C187C">
        <w:rPr>
          <w:rFonts w:ascii="Cambria Math" w:hAnsi="Cambria Math"/>
          <w:i/>
        </w:rPr>
        <w:br/>
      </w: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h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=-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x</m:t>
              </m:r>
            </m:e>
          </m:func>
          <m:r>
            <w:rPr>
              <w:rFonts w:ascii="Cambria Math" w:hAnsi="Cambria Math"/>
            </w:rPr>
            <m:t>∙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e>
          </m:func>
          <m:r>
            <w:rPr>
              <w:rFonts w:ascii="Cambria Math" w:hAnsi="Cambria Math"/>
            </w:rPr>
            <m:t>+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x</m:t>
              </m:r>
            </m:e>
          </m:func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-10x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fun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den>
          </m:f>
        </m:oMath>
      </m:oMathPara>
    </w:p>
    <w:p w14:paraId="1D5581DE" w14:textId="4CF10C26" w:rsidR="00325635" w:rsidRDefault="00325635" w:rsidP="002456AB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 xml:space="preserve">Page 161, Question #6: </w:t>
      </w:r>
      <m:oMath>
        <m:r>
          <w:rPr>
            <w:rFonts w:ascii="Cambria Math" w:hAnsi="Cambria Math"/>
          </w:rPr>
          <m:t>x=0</m:t>
        </m:r>
      </m:oMath>
      <w:r w:rsidR="00912CD8">
        <w:t xml:space="preserve"> should be labeled as a “potential” critical </w:t>
      </w:r>
      <w:proofErr w:type="gramStart"/>
      <w:r w:rsidR="00912CD8">
        <w:t>value</w:t>
      </w:r>
      <w:proofErr w:type="gramEnd"/>
    </w:p>
    <w:p w14:paraId="124E5DE3" w14:textId="1E847D34" w:rsidR="00C84C90" w:rsidRDefault="00C84C90" w:rsidP="002456AB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 xml:space="preserve">Page 161, Question #6: </w:t>
      </w:r>
      <m:oMath>
        <m:r>
          <w:rPr>
            <w:rFonts w:ascii="Cambria Math" w:hAnsi="Cambria Math"/>
          </w:rPr>
          <m:t>x=-3</m:t>
        </m:r>
      </m:oMath>
      <w:r>
        <w:t xml:space="preserve"> should also be labeled as a critical </w:t>
      </w:r>
      <w:proofErr w:type="gramStart"/>
      <w:r>
        <w:t>value</w:t>
      </w:r>
      <w:proofErr w:type="gramEnd"/>
    </w:p>
    <w:p w14:paraId="2DEF5858" w14:textId="0A4BE9D0" w:rsidR="002456AB" w:rsidRPr="004478E7" w:rsidRDefault="002456AB" w:rsidP="002456AB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4478E7">
        <w:t xml:space="preserve">Page 166, </w:t>
      </w:r>
      <w:r w:rsidR="00682CD9">
        <w:t xml:space="preserve">Question </w:t>
      </w:r>
      <w:r w:rsidRPr="004478E7">
        <w:t>#4</w:t>
      </w:r>
      <w:r w:rsidR="00682CD9">
        <w:t xml:space="preserve">: The conclusion was not meant to be shown in the </w:t>
      </w:r>
      <w:proofErr w:type="gramStart"/>
      <w:r w:rsidR="00682CD9">
        <w:t>workbook</w:t>
      </w:r>
      <w:proofErr w:type="gramEnd"/>
    </w:p>
    <w:p w14:paraId="521CF73E" w14:textId="43B659E4" w:rsidR="002456AB" w:rsidRPr="004478E7" w:rsidRDefault="002456AB" w:rsidP="002456AB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4478E7">
        <w:t>Page 16</w:t>
      </w:r>
      <w:r w:rsidR="00A40063">
        <w:t>8</w:t>
      </w:r>
      <w:r w:rsidRPr="004478E7">
        <w:t xml:space="preserve">, </w:t>
      </w:r>
      <w:r w:rsidR="00A40063">
        <w:t xml:space="preserve">Question </w:t>
      </w:r>
      <w:r w:rsidRPr="004478E7">
        <w:t>#1</w:t>
      </w:r>
      <w:r w:rsidR="00614921">
        <w:t xml:space="preserve">: The interval of differentiability should read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2, 8</m:t>
            </m:r>
          </m:e>
        </m:d>
      </m:oMath>
    </w:p>
    <w:p w14:paraId="3C45E61B" w14:textId="5502E5D7" w:rsidR="002456AB" w:rsidRDefault="002456AB" w:rsidP="002456AB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4478E7">
        <w:t xml:space="preserve">Page 170, </w:t>
      </w:r>
      <w:r w:rsidR="00ED0F21">
        <w:t xml:space="preserve">Question </w:t>
      </w:r>
      <w:r w:rsidRPr="004478E7">
        <w:t>#1</w:t>
      </w:r>
      <w:r w:rsidR="00ED0F21">
        <w:t>: The problem should not say “as shown in the diagram”.</w:t>
      </w:r>
    </w:p>
    <w:p w14:paraId="7E946816" w14:textId="5A472434" w:rsidR="00D27514" w:rsidRPr="004478E7" w:rsidRDefault="00D27514" w:rsidP="002456AB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 xml:space="preserve">Page 170, Question #1: The second derivative in the solutions manual should read </w:t>
      </w:r>
      <m:oMath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w:rPr>
                <w:rFonts w:ascii="Cambria Math" w:hAnsi="Cambria Math" w:cs="Arial"/>
              </w:rPr>
              <m:t>F</m:t>
            </m:r>
          </m:e>
          <m:sup>
            <m:r>
              <w:rPr>
                <w:rFonts w:ascii="Cambria Math" w:hAnsi="Cambria Math" w:cs="Arial"/>
              </w:rPr>
              <m:t>''</m:t>
            </m:r>
          </m:sup>
        </m:sSup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w:rPr>
                <w:rFonts w:ascii="Cambria Math" w:hAnsi="Cambria Math" w:cs="Arial"/>
              </w:rPr>
              <m:t>8000</m:t>
            </m:r>
          </m:num>
          <m:den>
            <m:sSup>
              <m:sSupPr>
                <m:ctrlPr>
                  <w:rPr>
                    <w:rFonts w:ascii="Cambria Math" w:hAnsi="Cambria Math" w:cs="Arial"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</w:rPr>
                  <m:t>3</m:t>
                </m:r>
              </m:sup>
            </m:sSup>
          </m:den>
        </m:f>
        <m:r>
          <w:rPr>
            <w:rFonts w:ascii="Cambria Math" w:hAnsi="Cambria Math" w:cs="Arial"/>
          </w:rPr>
          <m:t>&gt;0</m:t>
        </m:r>
      </m:oMath>
    </w:p>
    <w:p w14:paraId="609978D1" w14:textId="60050B3F" w:rsidR="002456AB" w:rsidRPr="004478E7" w:rsidRDefault="002456AB" w:rsidP="002456AB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4478E7">
        <w:lastRenderedPageBreak/>
        <w:t xml:space="preserve">Page 183, </w:t>
      </w:r>
      <w:r w:rsidR="000E5AAF">
        <w:t xml:space="preserve">Question </w:t>
      </w:r>
      <w:r w:rsidRPr="004478E7">
        <w:t>#1d</w:t>
      </w:r>
      <w:r w:rsidR="000E5AAF">
        <w:t xml:space="preserve">: The problem should read </w:t>
      </w:r>
      <m:oMath>
        <m:nary>
          <m:naryPr>
            <m:limLoc m:val="undOvr"/>
            <m:ctrlPr>
              <w:rPr>
                <w:rFonts w:ascii="Cambria Math" w:hAnsi="Cambria Math" w:cs="Arial"/>
                <w:i/>
              </w:rPr>
            </m:ctrlPr>
          </m:naryPr>
          <m:sub>
            <m:r>
              <w:rPr>
                <w:rFonts w:ascii="Cambria Math" w:hAnsi="Cambria Math" w:cs="Arial"/>
              </w:rPr>
              <m:t>4</m:t>
            </m:r>
          </m:sub>
          <m:sup>
            <m:r>
              <w:rPr>
                <w:rFonts w:ascii="Cambria Math" w:hAnsi="Cambria Math" w:cs="Arial"/>
              </w:rPr>
              <m:t>10</m:t>
            </m:r>
          </m:sup>
          <m:e>
            <m:r>
              <w:rPr>
                <w:rFonts w:ascii="Cambria Math" w:hAnsi="Cambria Math" w:cs="Arial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x</m:t>
                </m:r>
              </m:e>
            </m:d>
            <m:r>
              <w:rPr>
                <w:rFonts w:ascii="Cambria Math" w:hAnsi="Cambria Math" w:cs="Arial"/>
              </w:rPr>
              <m:t>dx</m:t>
            </m:r>
          </m:e>
        </m:nary>
      </m:oMath>
    </w:p>
    <w:p w14:paraId="7ABCD00D" w14:textId="55CE5474" w:rsidR="002456AB" w:rsidRPr="004478E7" w:rsidRDefault="002456AB" w:rsidP="002456AB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4478E7">
        <w:t xml:space="preserve">Page 193, </w:t>
      </w:r>
      <w:r w:rsidR="00FF44D5">
        <w:t xml:space="preserve">Question </w:t>
      </w:r>
      <w:r w:rsidRPr="004478E7">
        <w:t>#9</w:t>
      </w:r>
      <w:r w:rsidR="00FF44D5">
        <w:t xml:space="preserve">: The problem should read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Calibri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Calibri"/>
                    <w:i/>
                  </w:rPr>
                </m:ctrlPr>
              </m:fPr>
              <m:num>
                <m:r>
                  <w:rPr>
                    <w:rFonts w:ascii="Cambria Math" w:hAnsi="Cambria Math" w:cs="Calibri"/>
                  </w:rPr>
                  <m:t>2-3x</m:t>
                </m:r>
              </m:num>
              <m:den>
                <m:r>
                  <w:rPr>
                    <w:rFonts w:ascii="Cambria Math" w:hAnsi="Cambria Math" w:cs="Calibri"/>
                  </w:rPr>
                  <m:t>9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Calibri"/>
                  </w:rPr>
                  <m:t>+16</m:t>
                </m:r>
              </m:den>
            </m:f>
          </m:e>
        </m:nary>
        <m:r>
          <w:rPr>
            <w:rFonts w:ascii="Cambria Math" w:hAnsi="Cambria Math" w:cs="Calibri"/>
          </w:rPr>
          <m:t>dx</m:t>
        </m:r>
      </m:oMath>
    </w:p>
    <w:p w14:paraId="388672AB" w14:textId="62FD4CD6" w:rsidR="002456AB" w:rsidRPr="004478E7" w:rsidRDefault="002456AB" w:rsidP="00394B4E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4478E7">
        <w:t xml:space="preserve">Page 195, </w:t>
      </w:r>
      <w:r w:rsidR="007D6550">
        <w:t xml:space="preserve">Question </w:t>
      </w:r>
      <w:r w:rsidRPr="004478E7">
        <w:t>#15</w:t>
      </w:r>
      <w:r w:rsidR="007D6550">
        <w:t xml:space="preserve">: The answer key and solutions manual should read </w:t>
      </w:r>
      <m:oMath>
        <m:r>
          <w:rPr>
            <w:rFonts w:ascii="Cambria Math" w:hAnsi="Cambria Math" w:cs="Arial"/>
          </w:rPr>
          <m:t>-</m:t>
        </m:r>
        <m:func>
          <m:funcPr>
            <m:ctrlPr>
              <w:rPr>
                <w:rFonts w:ascii="Cambria Math" w:hAnsi="Cambria Math" w:cs="Arial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</w:rPr>
              <m:t>ln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</m:func>
                <m:ctrlPr>
                  <w:rPr>
                    <w:rFonts w:ascii="Cambria Math" w:hAnsi="Cambria Math" w:cs="Arial"/>
                    <w:i/>
                  </w:rPr>
                </m:ctrlPr>
              </m:e>
            </m:d>
          </m:e>
        </m:func>
        <m:r>
          <w:rPr>
            <w:rFonts w:ascii="Cambria Math" w:hAnsi="Cambria Math" w:cs="Arial"/>
          </w:rPr>
          <m:t>+C</m:t>
        </m:r>
      </m:oMath>
    </w:p>
    <w:p w14:paraId="1D4ACA03" w14:textId="77777777" w:rsidR="002456AB" w:rsidRPr="004478E7" w:rsidRDefault="002456AB" w:rsidP="002456AB">
      <w:pPr>
        <w:pStyle w:val="xmsonormal"/>
        <w:shd w:val="clear" w:color="auto" w:fill="FFFFFF"/>
        <w:spacing w:before="0" w:beforeAutospacing="0" w:after="0" w:afterAutospacing="0"/>
      </w:pPr>
      <w:r w:rsidRPr="004478E7">
        <w:t> </w:t>
      </w:r>
    </w:p>
    <w:p w14:paraId="2C15CC9A" w14:textId="77777777" w:rsidR="00521A90" w:rsidRPr="004478E7" w:rsidRDefault="00521A90">
      <w:pPr>
        <w:rPr>
          <w:rFonts w:ascii="Times New Roman" w:hAnsi="Times New Roman" w:cs="Times New Roman"/>
          <w:sz w:val="24"/>
          <w:szCs w:val="24"/>
        </w:rPr>
      </w:pPr>
    </w:p>
    <w:sectPr w:rsidR="00521A90" w:rsidRPr="00447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C1907"/>
    <w:multiLevelType w:val="multilevel"/>
    <w:tmpl w:val="C51C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4242E8"/>
    <w:multiLevelType w:val="multilevel"/>
    <w:tmpl w:val="E032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BA5F03"/>
    <w:multiLevelType w:val="multilevel"/>
    <w:tmpl w:val="9660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200036">
    <w:abstractNumId w:val="2"/>
  </w:num>
  <w:num w:numId="2" w16cid:durableId="581450260">
    <w:abstractNumId w:val="0"/>
  </w:num>
  <w:num w:numId="3" w16cid:durableId="1545674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AB"/>
    <w:rsid w:val="00002F0B"/>
    <w:rsid w:val="00051233"/>
    <w:rsid w:val="00083938"/>
    <w:rsid w:val="000855BB"/>
    <w:rsid w:val="000B419E"/>
    <w:rsid w:val="000D6E25"/>
    <w:rsid w:val="000E5AAF"/>
    <w:rsid w:val="001362BC"/>
    <w:rsid w:val="00171F1B"/>
    <w:rsid w:val="001F27DF"/>
    <w:rsid w:val="00221B0E"/>
    <w:rsid w:val="002456AB"/>
    <w:rsid w:val="0029493A"/>
    <w:rsid w:val="00325635"/>
    <w:rsid w:val="003404C3"/>
    <w:rsid w:val="00343A1D"/>
    <w:rsid w:val="0035457D"/>
    <w:rsid w:val="00394B4E"/>
    <w:rsid w:val="003C187C"/>
    <w:rsid w:val="004179E0"/>
    <w:rsid w:val="00447098"/>
    <w:rsid w:val="004478E7"/>
    <w:rsid w:val="004827A2"/>
    <w:rsid w:val="004A6FFD"/>
    <w:rsid w:val="00521A90"/>
    <w:rsid w:val="005740F4"/>
    <w:rsid w:val="0059605D"/>
    <w:rsid w:val="005A518A"/>
    <w:rsid w:val="005E457A"/>
    <w:rsid w:val="00614921"/>
    <w:rsid w:val="00682CD9"/>
    <w:rsid w:val="006947CD"/>
    <w:rsid w:val="00794279"/>
    <w:rsid w:val="007D3667"/>
    <w:rsid w:val="007D6550"/>
    <w:rsid w:val="007E3BAF"/>
    <w:rsid w:val="00804215"/>
    <w:rsid w:val="00825171"/>
    <w:rsid w:val="008C0029"/>
    <w:rsid w:val="008E7E1F"/>
    <w:rsid w:val="00900659"/>
    <w:rsid w:val="00912CD8"/>
    <w:rsid w:val="00977CBA"/>
    <w:rsid w:val="009934EA"/>
    <w:rsid w:val="009A7C96"/>
    <w:rsid w:val="009C503C"/>
    <w:rsid w:val="00A40063"/>
    <w:rsid w:val="00A66FDC"/>
    <w:rsid w:val="00AB4AA8"/>
    <w:rsid w:val="00B070A2"/>
    <w:rsid w:val="00B24283"/>
    <w:rsid w:val="00B5031D"/>
    <w:rsid w:val="00B6127F"/>
    <w:rsid w:val="00B84973"/>
    <w:rsid w:val="00BC4354"/>
    <w:rsid w:val="00C043FE"/>
    <w:rsid w:val="00C42598"/>
    <w:rsid w:val="00C84C90"/>
    <w:rsid w:val="00CE0F40"/>
    <w:rsid w:val="00CF01D0"/>
    <w:rsid w:val="00D27514"/>
    <w:rsid w:val="00DA6930"/>
    <w:rsid w:val="00E617D3"/>
    <w:rsid w:val="00E97A4D"/>
    <w:rsid w:val="00ED0F21"/>
    <w:rsid w:val="00F21418"/>
    <w:rsid w:val="00F67521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7080F"/>
  <w15:chartTrackingRefBased/>
  <w15:docId w15:val="{803BE00E-1C94-4ACF-8EB6-D8765203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05D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msolistparagraph">
    <w:name w:val="x_msolistparagraph"/>
    <w:basedOn w:val="Normal"/>
    <w:rsid w:val="002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B41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19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B419E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59605D"/>
    <w:rPr>
      <w:rFonts w:ascii="Times New Roman" w:eastAsiaTheme="majorEastAsia" w:hAnsi="Times New Roman" w:cstheme="majorBidi"/>
      <w:b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8393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368</Words>
  <Characters>1892</Characters>
  <Application>Microsoft Office Word</Application>
  <DocSecurity>0</DocSecurity>
  <Lines>78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Errors or Typos</dc:title>
  <dc:subject/>
  <dc:creator>DeWilde, Krysten</dc:creator>
  <cp:keywords/>
  <dc:description/>
  <cp:lastModifiedBy>DeWilde, Krysten</cp:lastModifiedBy>
  <cp:revision>47</cp:revision>
  <dcterms:created xsi:type="dcterms:W3CDTF">2024-09-08T03:38:00Z</dcterms:created>
  <dcterms:modified xsi:type="dcterms:W3CDTF">2024-09-08T04:11:00Z</dcterms:modified>
</cp:coreProperties>
</file>