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D11F0" w14:textId="77777777" w:rsidR="00CF7505" w:rsidRPr="00CF7505" w:rsidRDefault="00CF7505" w:rsidP="00CF7505">
      <w:pPr>
        <w:pStyle w:val="Body"/>
        <w:jc w:val="center"/>
        <w:rPr>
          <w:rFonts w:ascii="Calibri" w:hAnsi="Calibri" w:cs="Calibri"/>
          <w:b/>
          <w:color w:val="343434"/>
          <w:sz w:val="32"/>
          <w:shd w:val="clear" w:color="auto" w:fill="FFFFFF"/>
        </w:rPr>
      </w:pPr>
      <w:r w:rsidRPr="00CF7505">
        <w:rPr>
          <w:rFonts w:ascii="Calibri" w:hAnsi="Calibri" w:cs="Calibri"/>
          <w:b/>
          <w:color w:val="343434"/>
          <w:sz w:val="32"/>
          <w:shd w:val="clear" w:color="auto" w:fill="FFFFFF"/>
        </w:rPr>
        <w:t>Eq</w:t>
      </w:r>
      <w:r w:rsidRPr="00CF7505">
        <w:rPr>
          <w:rFonts w:ascii="Calibri" w:hAnsi="Calibri" w:cs="Calibri"/>
          <w:b/>
          <w:color w:val="343434"/>
          <w:sz w:val="32"/>
          <w:shd w:val="clear" w:color="auto" w:fill="FFFFFF"/>
        </w:rPr>
        <w:t xml:space="preserve">uity Demystified </w:t>
      </w:r>
    </w:p>
    <w:p w14:paraId="3F25E527" w14:textId="77777777" w:rsidR="00CF7505" w:rsidRPr="00CF7505" w:rsidRDefault="00CF7505" w:rsidP="00CF7505">
      <w:pPr>
        <w:pStyle w:val="Body"/>
        <w:jc w:val="center"/>
        <w:rPr>
          <w:rStyle w:val="None"/>
          <w:rFonts w:ascii="Calibri" w:hAnsi="Calibri" w:cs="Calibri"/>
          <w:b/>
          <w:sz w:val="28"/>
          <w:szCs w:val="22"/>
          <w:lang w:val="pt-PT"/>
        </w:rPr>
      </w:pPr>
      <w:r w:rsidRPr="00CF7505">
        <w:rPr>
          <w:rFonts w:ascii="Calibri" w:hAnsi="Calibri" w:cs="Calibri"/>
          <w:b/>
          <w:color w:val="343434"/>
          <w:sz w:val="32"/>
          <w:shd w:val="clear" w:color="auto" w:fill="FFFFFF"/>
        </w:rPr>
        <w:t>Bonus Episode </w:t>
      </w:r>
      <w:r w:rsidRPr="00CF7505">
        <w:rPr>
          <w:rFonts w:ascii="Calibri" w:hAnsi="Calibri" w:cs="Calibri"/>
          <w:b/>
          <w:color w:val="343434"/>
          <w:sz w:val="32"/>
          <w:shd w:val="clear" w:color="auto" w:fill="FFFFFF"/>
        </w:rPr>
        <w:t>1</w:t>
      </w:r>
    </w:p>
    <w:p w14:paraId="2BD4CF27" w14:textId="77777777" w:rsidR="00CF7505" w:rsidRPr="00CF7505" w:rsidRDefault="00CF7505">
      <w:pPr>
        <w:pStyle w:val="Body"/>
        <w:rPr>
          <w:rStyle w:val="None"/>
          <w:rFonts w:ascii="Calibri" w:hAnsi="Calibri" w:cs="Calibri"/>
          <w:sz w:val="22"/>
          <w:szCs w:val="22"/>
          <w:lang w:val="pt-PT"/>
        </w:rPr>
      </w:pPr>
    </w:p>
    <w:p w14:paraId="1E1BD7AC" w14:textId="77777777" w:rsidR="009B2396" w:rsidRPr="00CF7505" w:rsidRDefault="00CF7505">
      <w:pPr>
        <w:pStyle w:val="Body"/>
        <w:rPr>
          <w:rStyle w:val="None"/>
          <w:rFonts w:ascii="Calibri" w:eastAsia="Calibri" w:hAnsi="Calibri" w:cs="Calibri"/>
          <w:sz w:val="22"/>
          <w:szCs w:val="22"/>
        </w:rPr>
      </w:pPr>
      <w:r w:rsidRPr="00CF7505">
        <w:rPr>
          <w:rStyle w:val="None"/>
          <w:rFonts w:ascii="Calibri" w:hAnsi="Calibri" w:cs="Calibri"/>
          <w:sz w:val="22"/>
          <w:szCs w:val="22"/>
          <w:lang w:val="pt-PT"/>
        </w:rPr>
        <w:t>Lisa Rodriguez:</w:t>
      </w:r>
    </w:p>
    <w:p w14:paraId="2D2DA66B" w14:textId="77777777" w:rsidR="009B2396" w:rsidRPr="00CF7505" w:rsidRDefault="00CF7505">
      <w:pPr>
        <w:pStyle w:val="Body"/>
        <w:spacing w:before="80"/>
        <w:rPr>
          <w:rStyle w:val="None"/>
          <w:rFonts w:ascii="Calibri" w:eastAsia="Calibri" w:hAnsi="Calibri" w:cs="Calibri"/>
          <w:sz w:val="22"/>
          <w:szCs w:val="22"/>
        </w:rPr>
      </w:pPr>
      <w:r w:rsidRPr="00CF7505">
        <w:rPr>
          <w:rStyle w:val="None"/>
          <w:rFonts w:ascii="Calibri" w:hAnsi="Calibri" w:cs="Calibri"/>
          <w:sz w:val="22"/>
          <w:szCs w:val="22"/>
        </w:rPr>
        <w:t xml:space="preserve">Hi, this is Lisa Rodriguez, your host of the Magic Mountie bonus series we're calling Equity Demystified. I am the assistant director of professional and organizational development, as well as the project lead for the Title V grant </w:t>
      </w:r>
      <w:r w:rsidRPr="00CF7505">
        <w:rPr>
          <w:rStyle w:val="None"/>
          <w:rFonts w:ascii="Calibri" w:hAnsi="Calibri" w:cs="Calibri"/>
          <w:sz w:val="22"/>
          <w:szCs w:val="22"/>
        </w:rPr>
        <w:t>creating an equity-minded campus culture to improve student outcomes here at Mt. SAC. We will be sharing with you three to four terms from the Equity Fluent Leaders Glossary that the UC Berkeley Haas School of Business has shared as an open resource. I wil</w:t>
      </w:r>
      <w:r w:rsidRPr="00CF7505">
        <w:rPr>
          <w:rStyle w:val="None"/>
          <w:rFonts w:ascii="Calibri" w:hAnsi="Calibri" w:cs="Calibri"/>
          <w:sz w:val="22"/>
          <w:szCs w:val="22"/>
        </w:rPr>
        <w:t>l introduce three terms alphabetically in each mini-episode to keep you equipped with an up-to-date vocabulary to better navigate the diverse intersections of our students and each other.</w:t>
      </w:r>
    </w:p>
    <w:p w14:paraId="4B5634E8" w14:textId="77777777" w:rsidR="009B2396" w:rsidRPr="00CF7505" w:rsidRDefault="00CF7505">
      <w:pPr>
        <w:pStyle w:val="Body"/>
        <w:rPr>
          <w:rStyle w:val="None"/>
          <w:rFonts w:ascii="Calibri" w:eastAsia="Calibri" w:hAnsi="Calibri" w:cs="Calibri"/>
          <w:sz w:val="22"/>
          <w:szCs w:val="22"/>
        </w:rPr>
      </w:pPr>
      <w:r w:rsidRPr="00CF7505">
        <w:rPr>
          <w:rStyle w:val="None"/>
          <w:rFonts w:ascii="Calibri" w:hAnsi="Calibri" w:cs="Calibri"/>
          <w:sz w:val="22"/>
          <w:szCs w:val="22"/>
          <w:lang w:val="pt-PT"/>
        </w:rPr>
        <w:t>Lisa Rodriguez:</w:t>
      </w:r>
    </w:p>
    <w:p w14:paraId="4538808C" w14:textId="77777777" w:rsidR="009B2396" w:rsidRPr="00CF7505" w:rsidRDefault="00CF7505">
      <w:pPr>
        <w:pStyle w:val="Body"/>
        <w:spacing w:before="80"/>
        <w:rPr>
          <w:rFonts w:ascii="Calibri" w:hAnsi="Calibri" w:cs="Calibri"/>
        </w:rPr>
      </w:pPr>
      <w:r w:rsidRPr="00CF7505">
        <w:rPr>
          <w:rStyle w:val="None"/>
          <w:rFonts w:ascii="Calibri" w:hAnsi="Calibri" w:cs="Calibri"/>
          <w:sz w:val="22"/>
          <w:szCs w:val="22"/>
        </w:rPr>
        <w:t>So be sure to tune in each Thursday starting next we</w:t>
      </w:r>
      <w:r w:rsidRPr="00CF7505">
        <w:rPr>
          <w:rStyle w:val="None"/>
          <w:rFonts w:ascii="Calibri" w:hAnsi="Calibri" w:cs="Calibri"/>
          <w:sz w:val="22"/>
          <w:szCs w:val="22"/>
        </w:rPr>
        <w:t>ek on February 18th for our first episode of Equity Demystified.</w:t>
      </w:r>
      <w:bookmarkStart w:id="0" w:name="_GoBack"/>
      <w:bookmarkEnd w:id="0"/>
    </w:p>
    <w:sectPr w:rsidR="009B2396" w:rsidRPr="00CF7505">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5BE0C" w14:textId="77777777" w:rsidR="00000000" w:rsidRDefault="00CF7505">
      <w:r>
        <w:separator/>
      </w:r>
    </w:p>
  </w:endnote>
  <w:endnote w:type="continuationSeparator" w:id="0">
    <w:p w14:paraId="59F1D965" w14:textId="77777777" w:rsidR="00000000" w:rsidRDefault="00CF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108F" w14:textId="77777777" w:rsidR="009B2396" w:rsidRDefault="00CF7505">
    <w:pPr>
      <w:pStyle w:val="Body"/>
      <w:jc w:val="right"/>
    </w:pPr>
    <w:r>
      <w:tab/>
    </w:r>
    <w:r>
      <w:rPr>
        <w:rStyle w:val="Hyperlink0"/>
        <w:rFonts w:eastAsia="Arial Unicode MS"/>
      </w:rPr>
      <w:t xml:space="preserve">Page </w:t>
    </w:r>
    <w:r>
      <w:rPr>
        <w:rStyle w:val="Hyperlink0"/>
      </w:rPr>
      <w:fldChar w:fldCharType="begin"/>
    </w:r>
    <w:r>
      <w:rPr>
        <w:rStyle w:val="Hyperlink0"/>
        <w:rFonts w:eastAsia="Arial Unicode MS"/>
      </w:rPr>
      <w:instrText xml:space="preserve"> PAGE </w:instrText>
    </w:r>
    <w:r>
      <w:rPr>
        <w:rStyle w:val="Hyperlink0"/>
        <w:rFonts w:eastAsia="Arial Unicode MS"/>
      </w:rPr>
      <w:fldChar w:fldCharType="separate"/>
    </w:r>
    <w:r>
      <w:rPr>
        <w:rStyle w:val="Hyperlink0"/>
        <w:rFonts w:eastAsia="Arial Unicode MS"/>
        <w:noProof/>
      </w:rPr>
      <w:t>1</w:t>
    </w:r>
    <w:r>
      <w:rPr>
        <w:rStyle w:val="Hyperlink0"/>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Fonts w:eastAsia="Arial Unicode MS"/>
      </w:rPr>
      <w:fldChar w:fldCharType="separate"/>
    </w:r>
    <w:r>
      <w:rPr>
        <w:rStyle w:val="Hyperlink0"/>
        <w:rFonts w:eastAsia="Arial Unicode MS"/>
        <w:noProof/>
      </w:rPr>
      <w:t>1</w:t>
    </w:r>
    <w:r>
      <w:rPr>
        <w:rStyle w:val="Hyperlink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AE29B" w14:textId="77777777" w:rsidR="00000000" w:rsidRDefault="00CF7505">
      <w:r>
        <w:separator/>
      </w:r>
    </w:p>
  </w:footnote>
  <w:footnote w:type="continuationSeparator" w:id="0">
    <w:p w14:paraId="33E8B0A0" w14:textId="77777777" w:rsidR="00000000" w:rsidRDefault="00CF7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96"/>
    <w:rsid w:val="009B2396"/>
    <w:rsid w:val="00C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2CB0"/>
  <w15:docId w15:val="{0F902CDA-C53D-4F66-9F41-108C95D4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character" w:customStyle="1" w:styleId="Hyperlink1">
    <w:name w:val="Hyperlink.1"/>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CF7505"/>
    <w:pPr>
      <w:tabs>
        <w:tab w:val="center" w:pos="4680"/>
        <w:tab w:val="right" w:pos="9360"/>
      </w:tabs>
    </w:pPr>
  </w:style>
  <w:style w:type="character" w:customStyle="1" w:styleId="HeaderChar">
    <w:name w:val="Header Char"/>
    <w:basedOn w:val="DefaultParagraphFont"/>
    <w:link w:val="Header"/>
    <w:uiPriority w:val="99"/>
    <w:rsid w:val="00CF7505"/>
    <w:rPr>
      <w:sz w:val="24"/>
      <w:szCs w:val="24"/>
    </w:rPr>
  </w:style>
  <w:style w:type="paragraph" w:styleId="Footer">
    <w:name w:val="footer"/>
    <w:basedOn w:val="Normal"/>
    <w:link w:val="FooterChar"/>
    <w:uiPriority w:val="99"/>
    <w:unhideWhenUsed/>
    <w:rsid w:val="00CF7505"/>
    <w:pPr>
      <w:tabs>
        <w:tab w:val="center" w:pos="4680"/>
        <w:tab w:val="right" w:pos="9360"/>
      </w:tabs>
    </w:pPr>
  </w:style>
  <w:style w:type="character" w:customStyle="1" w:styleId="FooterChar">
    <w:name w:val="Footer Char"/>
    <w:basedOn w:val="DefaultParagraphFont"/>
    <w:link w:val="Footer"/>
    <w:uiPriority w:val="99"/>
    <w:rsid w:val="00CF75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D3421-0D48-43E5-996C-9FC3D31F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B6DE7-FD51-4E31-A93E-DDEC8A62FBB9}">
  <ds:schemaRefs>
    <ds:schemaRef ds:uri="http://schemas.microsoft.com/sharepoint/v3/contenttype/forms"/>
  </ds:schemaRefs>
</ds:datastoreItem>
</file>

<file path=customXml/itemProps3.xml><?xml version="1.0" encoding="utf-8"?>
<ds:datastoreItem xmlns:ds="http://schemas.openxmlformats.org/officeDocument/2006/customXml" ds:itemID="{3DC5EA06-5EC4-48CF-8F16-4465037E7A52}">
  <ds:schemaRefs>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purl.org/dc/dcmitype/"/>
    <ds:schemaRef ds:uri="ab473ce3-bbdb-490b-bf9f-407ba23df63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2021-02-16T05:25:00Z</dcterms:created>
  <dcterms:modified xsi:type="dcterms:W3CDTF">2021-02-16T05:25:00Z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