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2"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Hi, this is Lisa Rodriguez, your host of the Magic Mountie Bonus Series we're calling, Equity Demystified. I am the Assistant Director of Professional and Organizational Development, as well as the Project Lead for the Title Five Grant, Creating an Equity </w:t>
      </w:r>
      <w:r>
        <w:rPr>
          <w:rFonts w:ascii="Calibri" w:eastAsia="Calibri" w:hAnsi="Calibri" w:cs="Calibri"/>
          <w:color w:val="000000"/>
          <w:sz w:val="22"/>
          <w:szCs w:val="22"/>
        </w:rPr>
        <w:t>Minded Campus Culture to Improve Student Outcomes Here at Mount SAC. I will introduce three terms alphabetically in each mini episode, to keep you equipped with an up-to-date vocabulary, to better navigate the diverse intersections of our students and each</w:t>
      </w:r>
      <w:r>
        <w:rPr>
          <w:rFonts w:ascii="Calibri" w:eastAsia="Calibri" w:hAnsi="Calibri" w:cs="Calibri"/>
          <w:color w:val="000000"/>
          <w:sz w:val="22"/>
          <w:szCs w:val="22"/>
        </w:rPr>
        <w:t xml:space="preserve"> other.</w:t>
      </w:r>
    </w:p>
    <w:p w14:paraId="00000003"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4"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Hi, this is Lisa Rodriguez, your host of the Magic Mountie Bonus Series we're calling, Equity Demystified, and each week we will be sharing terms from the Equity Fluent Leaders Glossary that the UC Berkeley Haas</w:t>
      </w:r>
      <w:bookmarkStart w:id="0" w:name="_GoBack"/>
      <w:bookmarkEnd w:id="0"/>
      <w:r>
        <w:rPr>
          <w:rFonts w:ascii="Calibri" w:eastAsia="Calibri" w:hAnsi="Calibri" w:cs="Calibri"/>
          <w:color w:val="000000"/>
          <w:sz w:val="22"/>
          <w:szCs w:val="22"/>
        </w:rPr>
        <w:t xml:space="preserve"> School of Business h</w:t>
      </w:r>
      <w:r>
        <w:rPr>
          <w:rFonts w:ascii="Calibri" w:eastAsia="Calibri" w:hAnsi="Calibri" w:cs="Calibri"/>
          <w:color w:val="000000"/>
          <w:sz w:val="22"/>
          <w:szCs w:val="22"/>
        </w:rPr>
        <w:t>as shared as an open resource. You can follow along if you'd like, by accessing the website, which we will include in the notes for you. I will introduce three terms alphabetically in each mini episode. Today I'm sharing three definitions with you. They ar</w:t>
      </w:r>
      <w:r>
        <w:rPr>
          <w:rFonts w:ascii="Calibri" w:eastAsia="Calibri" w:hAnsi="Calibri" w:cs="Calibri"/>
          <w:color w:val="000000"/>
          <w:sz w:val="22"/>
          <w:szCs w:val="22"/>
        </w:rPr>
        <w:t>e anti-racism, anti-Semitism and asexual or ace.</w:t>
      </w:r>
    </w:p>
    <w:p w14:paraId="00000005"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6"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Let's begin. Anti-racism. Anti-racism includes beliefs, actions, movements, and policies adopted or developed to oppose racism. In general, anti-racism is intended to promote egalitarian soci</w:t>
      </w:r>
      <w:r>
        <w:rPr>
          <w:rFonts w:ascii="Calibri" w:eastAsia="Calibri" w:hAnsi="Calibri" w:cs="Calibri"/>
          <w:color w:val="000000"/>
          <w:sz w:val="22"/>
          <w:szCs w:val="22"/>
        </w:rPr>
        <w:t>ety, in which people do not face discrimination on the basis of their race, however defined.</w:t>
      </w:r>
    </w:p>
    <w:p w14:paraId="00000007"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8"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Anti-Semitism; the fear or hatred of Jews, Judaism and related symbols.</w:t>
      </w:r>
    </w:p>
    <w:p w14:paraId="00000009"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A"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Asexual or ace; having no evident sex or sex organs. In usa</w:t>
      </w:r>
      <w:r>
        <w:rPr>
          <w:rFonts w:ascii="Calibri" w:eastAsia="Calibri" w:hAnsi="Calibri" w:cs="Calibri"/>
          <w:color w:val="000000"/>
          <w:sz w:val="22"/>
          <w:szCs w:val="22"/>
        </w:rPr>
        <w:t>ge, it may refer to a person who is not sexually attracted to other people.</w:t>
      </w:r>
    </w:p>
    <w:p w14:paraId="0000000B"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Lisa Rodriguez:</w:t>
      </w:r>
    </w:p>
    <w:p w14:paraId="0000000C" w14:textId="77777777" w:rsidR="007D1316" w:rsidRDefault="008D0504">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Thank you for listening and we hope you feel a little more informed and connected today.</w:t>
      </w:r>
    </w:p>
    <w:p w14:paraId="0000000D" w14:textId="77777777" w:rsidR="007D1316" w:rsidRDefault="008D050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Speaker 2:</w:t>
      </w:r>
    </w:p>
    <w:p w14:paraId="0000000E" w14:textId="77777777" w:rsidR="007D1316" w:rsidRDefault="008D0504">
      <w:pPr>
        <w:pBdr>
          <w:top w:val="nil"/>
          <w:left w:val="nil"/>
          <w:bottom w:val="nil"/>
          <w:right w:val="nil"/>
          <w:between w:val="nil"/>
        </w:pBdr>
        <w:spacing w:before="80"/>
        <w:rPr>
          <w:color w:val="000000"/>
        </w:rPr>
      </w:pPr>
      <w:r>
        <w:rPr>
          <w:rFonts w:ascii="Calibri" w:eastAsia="Calibri" w:hAnsi="Calibri" w:cs="Calibri"/>
          <w:color w:val="000000"/>
          <w:sz w:val="22"/>
          <w:szCs w:val="22"/>
        </w:rPr>
        <w:t>Thank you for listening to the Magic Mountie Podcast. Remember t</w:t>
      </w:r>
      <w:r>
        <w:rPr>
          <w:rFonts w:ascii="Calibri" w:eastAsia="Calibri" w:hAnsi="Calibri" w:cs="Calibri"/>
          <w:color w:val="000000"/>
          <w:sz w:val="22"/>
          <w:szCs w:val="22"/>
        </w:rPr>
        <w:t>o subscribe on Apple podcasts, Spotify, or wherever you like to get your podcasts, so you can listen in the car, in your office, or however you like to listen.</w:t>
      </w:r>
    </w:p>
    <w:sectPr w:rsidR="007D1316">
      <w:headerReference w:type="default" r:id="rId10"/>
      <w:footerReference w:type="default" r:id="rId11"/>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77A1" w14:textId="77777777" w:rsidR="00000000" w:rsidRDefault="008D0504">
      <w:r>
        <w:separator/>
      </w:r>
    </w:p>
  </w:endnote>
  <w:endnote w:type="continuationSeparator" w:id="0">
    <w:p w14:paraId="277720A4" w14:textId="77777777" w:rsidR="00000000" w:rsidRDefault="008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9E9E593" w:rsidR="007D1316" w:rsidRDefault="007D1316" w:rsidP="008365C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1175" w14:textId="77777777" w:rsidR="00000000" w:rsidRDefault="008D0504">
      <w:r>
        <w:separator/>
      </w:r>
    </w:p>
  </w:footnote>
  <w:footnote w:type="continuationSeparator" w:id="0">
    <w:p w14:paraId="1B1AA7F4" w14:textId="77777777" w:rsidR="00000000" w:rsidRDefault="008D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77777777" w:rsidR="007D1316" w:rsidRDefault="007D1316">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16"/>
    <w:rsid w:val="007D1316"/>
    <w:rsid w:val="008365CE"/>
    <w:rsid w:val="008D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AF73"/>
  <w15:docId w15:val="{F1A0EB71-7500-428C-8492-2F970BA0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65CE"/>
    <w:pPr>
      <w:tabs>
        <w:tab w:val="center" w:pos="4680"/>
        <w:tab w:val="right" w:pos="9360"/>
      </w:tabs>
    </w:pPr>
  </w:style>
  <w:style w:type="character" w:customStyle="1" w:styleId="HeaderChar">
    <w:name w:val="Header Char"/>
    <w:basedOn w:val="DefaultParagraphFont"/>
    <w:link w:val="Header"/>
    <w:uiPriority w:val="99"/>
    <w:rsid w:val="008365CE"/>
  </w:style>
  <w:style w:type="paragraph" w:styleId="Footer">
    <w:name w:val="footer"/>
    <w:basedOn w:val="Normal"/>
    <w:link w:val="FooterChar"/>
    <w:uiPriority w:val="99"/>
    <w:unhideWhenUsed/>
    <w:rsid w:val="008365CE"/>
    <w:pPr>
      <w:tabs>
        <w:tab w:val="center" w:pos="4680"/>
        <w:tab w:val="right" w:pos="9360"/>
      </w:tabs>
    </w:pPr>
  </w:style>
  <w:style w:type="character" w:customStyle="1" w:styleId="FooterChar">
    <w:name w:val="Footer Char"/>
    <w:basedOn w:val="DefaultParagraphFont"/>
    <w:link w:val="Footer"/>
    <w:uiPriority w:val="99"/>
    <w:rsid w:val="0083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TokPGSXpiot+V0zYoEO3zrj2g==">AMUW2mXBk4CG5gNBZDEUxk4hyeM5vL053rbuyag5b4z5kQyxwXn+3jXp2i3sr5zR+odYnWGF6xRJzV4WwnepQgQ33tLoRGG5/D3EIajHXEtMydhDOjS2zfg=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CDB041-300B-4147-980B-FFC5927C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5F929-2B9B-4E81-9FC5-3CBBE370EE62}">
  <ds:schemaRefs>
    <ds:schemaRef ds:uri="http://schemas.microsoft.com/sharepoint/v3/contenttype/forms"/>
  </ds:schemaRefs>
</ds:datastoreItem>
</file>

<file path=customXml/itemProps4.xml><?xml version="1.0" encoding="utf-8"?>
<ds:datastoreItem xmlns:ds="http://schemas.openxmlformats.org/officeDocument/2006/customXml" ds:itemID="{91971DD0-2253-4BDE-BE0F-3F2838FA9F0C}">
  <ds:schemaRefs>
    <ds:schemaRef ds:uri="http://purl.org/dc/terms/"/>
    <ds:schemaRef ds:uri="http://schemas.openxmlformats.org/package/2006/metadata/core-properties"/>
    <ds:schemaRef ds:uri="http://schemas.microsoft.com/office/2006/documentManagement/types"/>
    <ds:schemaRef ds:uri="ab473ce3-bbdb-490b-bf9f-407ba23df631"/>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2021-03-16T23:19:00Z</dcterms:created>
  <dcterms:modified xsi:type="dcterms:W3CDTF">2021-03-16T23:19:00Z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